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FC31A" w14:textId="16591F6A" w:rsidR="00C12A88" w:rsidRDefault="00C12A88" w:rsidP="00C12A88">
      <w:pPr>
        <w:pStyle w:val="Header"/>
      </w:pPr>
      <w:r>
        <w:t>3GPP TSG-RAN WG2 Meeting #124</w:t>
      </w:r>
      <w:r>
        <w:tab/>
      </w:r>
      <w:r w:rsidR="00F15827" w:rsidRPr="00F15827">
        <w:t>R2-2312534</w:t>
      </w:r>
    </w:p>
    <w:p w14:paraId="3EFCBC80" w14:textId="77777777" w:rsidR="00C12A88" w:rsidRDefault="00C12A88" w:rsidP="00C12A88">
      <w:pPr>
        <w:pStyle w:val="Header"/>
      </w:pPr>
      <w:r>
        <w:t>Chicago, USA, Nov. 13</w:t>
      </w:r>
      <w:r w:rsidRPr="00201414">
        <w:rPr>
          <w:vertAlign w:val="superscript"/>
        </w:rPr>
        <w:t>th</w:t>
      </w:r>
      <w:r>
        <w:t xml:space="preserve"> – 17</w:t>
      </w:r>
      <w:r w:rsidRPr="00201414">
        <w:rPr>
          <w:vertAlign w:val="superscript"/>
        </w:rPr>
        <w:t>th</w:t>
      </w:r>
      <w:r>
        <w:t>, 2023</w:t>
      </w:r>
    </w:p>
    <w:p w14:paraId="4FCEE387" w14:textId="77777777" w:rsidR="0070776B" w:rsidRPr="00C210DA" w:rsidRDefault="0070776B">
      <w:pPr>
        <w:widowControl w:val="0"/>
        <w:pBdr>
          <w:top w:val="nil"/>
          <w:left w:val="nil"/>
          <w:bottom w:val="nil"/>
          <w:right w:val="nil"/>
          <w:between w:val="nil"/>
        </w:pBdr>
        <w:tabs>
          <w:tab w:val="right" w:pos="10206"/>
        </w:tabs>
        <w:spacing w:after="0" w:line="360" w:lineRule="auto"/>
        <w:rPr>
          <w:sz w:val="24"/>
          <w:szCs w:val="24"/>
        </w:rPr>
      </w:pPr>
    </w:p>
    <w:p w14:paraId="2D7B9CCC" w14:textId="77777777" w:rsidR="009A5D90" w:rsidRPr="00C210DA" w:rsidRDefault="009A5D90">
      <w:pPr>
        <w:widowControl w:val="0"/>
        <w:pBdr>
          <w:top w:val="nil"/>
          <w:left w:val="nil"/>
          <w:bottom w:val="nil"/>
          <w:right w:val="nil"/>
          <w:between w:val="nil"/>
        </w:pBdr>
        <w:tabs>
          <w:tab w:val="right" w:pos="10206"/>
        </w:tabs>
        <w:spacing w:after="0" w:line="360" w:lineRule="auto"/>
        <w:rPr>
          <w:sz w:val="24"/>
          <w:szCs w:val="24"/>
        </w:rPr>
      </w:pPr>
    </w:p>
    <w:p w14:paraId="7A3B0A29" w14:textId="01BCD896" w:rsidR="009A5D90" w:rsidRPr="00C210DA" w:rsidRDefault="00674C3F">
      <w:pPr>
        <w:tabs>
          <w:tab w:val="left" w:pos="1985"/>
        </w:tabs>
        <w:spacing w:after="0" w:line="360" w:lineRule="auto"/>
        <w:ind w:left="1985" w:hanging="1985"/>
        <w:rPr>
          <w:sz w:val="24"/>
          <w:szCs w:val="24"/>
        </w:rPr>
      </w:pPr>
      <w:r w:rsidRPr="00C210DA">
        <w:rPr>
          <w:b/>
          <w:sz w:val="24"/>
          <w:szCs w:val="24"/>
        </w:rPr>
        <w:t>Agenda Item</w:t>
      </w:r>
      <w:r w:rsidR="001027E0" w:rsidRPr="00C210DA">
        <w:rPr>
          <w:b/>
          <w:sz w:val="24"/>
          <w:szCs w:val="24"/>
        </w:rPr>
        <w:tab/>
      </w:r>
      <w:r w:rsidR="009A2387" w:rsidRPr="00C210DA">
        <w:rPr>
          <w:b/>
          <w:sz w:val="24"/>
          <w:szCs w:val="24"/>
        </w:rPr>
        <w:t>:</w:t>
      </w:r>
      <w:r w:rsidR="009A2387" w:rsidRPr="00C210DA">
        <w:rPr>
          <w:b/>
          <w:sz w:val="24"/>
          <w:szCs w:val="24"/>
        </w:rPr>
        <w:tab/>
      </w:r>
      <w:r w:rsidR="00283088" w:rsidRPr="00C210DA">
        <w:rPr>
          <w:b/>
          <w:sz w:val="24"/>
          <w:szCs w:val="24"/>
        </w:rPr>
        <w:t>7</w:t>
      </w:r>
      <w:r w:rsidR="00B817D4" w:rsidRPr="00C210DA">
        <w:rPr>
          <w:b/>
          <w:sz w:val="24"/>
          <w:szCs w:val="24"/>
        </w:rPr>
        <w:t>.5.</w:t>
      </w:r>
      <w:r w:rsidR="006C3DE4" w:rsidRPr="00C210DA">
        <w:rPr>
          <w:b/>
          <w:sz w:val="24"/>
          <w:szCs w:val="24"/>
        </w:rPr>
        <w:t>2</w:t>
      </w:r>
    </w:p>
    <w:p w14:paraId="4601AEBF" w14:textId="2633C438" w:rsidR="009A5D90" w:rsidRPr="00C210DA" w:rsidRDefault="00674C3F">
      <w:pPr>
        <w:tabs>
          <w:tab w:val="left" w:pos="1985"/>
        </w:tabs>
        <w:spacing w:after="0" w:line="360" w:lineRule="auto"/>
        <w:ind w:left="1985" w:hanging="1985"/>
        <w:rPr>
          <w:sz w:val="24"/>
          <w:szCs w:val="24"/>
        </w:rPr>
      </w:pPr>
      <w:r w:rsidRPr="00C210DA">
        <w:rPr>
          <w:b/>
          <w:sz w:val="24"/>
          <w:szCs w:val="24"/>
        </w:rPr>
        <w:t>Title</w:t>
      </w:r>
      <w:r w:rsidR="001027E0" w:rsidRPr="00C210DA">
        <w:rPr>
          <w:b/>
          <w:sz w:val="24"/>
          <w:szCs w:val="24"/>
        </w:rPr>
        <w:tab/>
      </w:r>
      <w:r w:rsidRPr="00C210DA">
        <w:rPr>
          <w:b/>
          <w:sz w:val="24"/>
          <w:szCs w:val="24"/>
        </w:rPr>
        <w:t>:</w:t>
      </w:r>
      <w:r w:rsidRPr="00C210DA">
        <w:rPr>
          <w:b/>
          <w:sz w:val="24"/>
          <w:szCs w:val="24"/>
        </w:rPr>
        <w:tab/>
      </w:r>
      <w:r w:rsidR="00283088" w:rsidRPr="00C210DA">
        <w:rPr>
          <w:b/>
          <w:sz w:val="24"/>
          <w:szCs w:val="24"/>
        </w:rPr>
        <w:t>On XR awareness</w:t>
      </w:r>
    </w:p>
    <w:p w14:paraId="4999A5EF" w14:textId="0099C8EC" w:rsidR="009A5D90" w:rsidRPr="00C210DA" w:rsidRDefault="00674C3F">
      <w:pPr>
        <w:tabs>
          <w:tab w:val="left" w:pos="1985"/>
        </w:tabs>
        <w:spacing w:after="0" w:line="360" w:lineRule="auto"/>
        <w:ind w:left="1985" w:hanging="1985"/>
        <w:rPr>
          <w:sz w:val="24"/>
          <w:szCs w:val="24"/>
        </w:rPr>
      </w:pPr>
      <w:r w:rsidRPr="00C210DA">
        <w:rPr>
          <w:b/>
          <w:sz w:val="24"/>
          <w:szCs w:val="24"/>
        </w:rPr>
        <w:t>Source</w:t>
      </w:r>
      <w:r w:rsidR="001027E0" w:rsidRPr="00C210DA">
        <w:rPr>
          <w:b/>
          <w:sz w:val="24"/>
          <w:szCs w:val="24"/>
        </w:rPr>
        <w:tab/>
      </w:r>
      <w:r w:rsidRPr="00C210DA">
        <w:rPr>
          <w:b/>
          <w:sz w:val="24"/>
          <w:szCs w:val="24"/>
        </w:rPr>
        <w:t>:</w:t>
      </w:r>
      <w:r w:rsidRPr="00C210DA">
        <w:rPr>
          <w:b/>
          <w:sz w:val="24"/>
          <w:szCs w:val="24"/>
        </w:rPr>
        <w:tab/>
        <w:t>Google Inc.</w:t>
      </w:r>
    </w:p>
    <w:p w14:paraId="6BF814A0" w14:textId="29917302" w:rsidR="00AB75F5" w:rsidRPr="00C210DA" w:rsidRDefault="00674C3F" w:rsidP="00976D04">
      <w:pPr>
        <w:tabs>
          <w:tab w:val="left" w:pos="1985"/>
        </w:tabs>
        <w:rPr>
          <w:b/>
          <w:sz w:val="24"/>
          <w:szCs w:val="24"/>
        </w:rPr>
      </w:pPr>
      <w:r w:rsidRPr="00C210DA">
        <w:rPr>
          <w:b/>
          <w:sz w:val="24"/>
          <w:szCs w:val="24"/>
        </w:rPr>
        <w:t>Document for</w:t>
      </w:r>
      <w:r w:rsidR="001027E0" w:rsidRPr="00C210DA">
        <w:rPr>
          <w:b/>
          <w:sz w:val="24"/>
          <w:szCs w:val="24"/>
        </w:rPr>
        <w:tab/>
      </w:r>
      <w:r w:rsidRPr="00C210DA">
        <w:rPr>
          <w:b/>
          <w:sz w:val="24"/>
          <w:szCs w:val="24"/>
        </w:rPr>
        <w:t>:</w:t>
      </w:r>
      <w:r w:rsidRPr="00C210DA">
        <w:rPr>
          <w:b/>
          <w:sz w:val="24"/>
          <w:szCs w:val="24"/>
        </w:rPr>
        <w:tab/>
        <w:t>Discussion and Decision</w:t>
      </w:r>
    </w:p>
    <w:p w14:paraId="3B6D3B89" w14:textId="77777777" w:rsidR="000E1A72" w:rsidRPr="00C210DA" w:rsidRDefault="000E1A72" w:rsidP="000E1A72">
      <w:pPr>
        <w:tabs>
          <w:tab w:val="left" w:pos="1985"/>
        </w:tabs>
        <w:rPr>
          <w:b/>
          <w:sz w:val="24"/>
          <w:szCs w:val="24"/>
        </w:rPr>
      </w:pPr>
    </w:p>
    <w:p w14:paraId="743F41A0" w14:textId="0BAA0E61" w:rsidR="000E1A72" w:rsidRPr="00C210DA" w:rsidRDefault="000E1A72" w:rsidP="000E1A72">
      <w:pPr>
        <w:pStyle w:val="Heading1"/>
        <w:numPr>
          <w:ilvl w:val="0"/>
          <w:numId w:val="14"/>
        </w:numPr>
        <w:spacing w:before="180"/>
        <w:rPr>
          <w:rFonts w:ascii="Times New Roman" w:eastAsia="Times New Roman" w:hAnsi="Times New Roman" w:cs="Times New Roman"/>
          <w:color w:val="auto"/>
        </w:rPr>
      </w:pPr>
      <w:r w:rsidRPr="00C210DA">
        <w:rPr>
          <w:rFonts w:ascii="Times New Roman" w:eastAsia="Times New Roman" w:hAnsi="Times New Roman" w:cs="Times New Roman"/>
          <w:color w:val="auto"/>
        </w:rPr>
        <w:t>Introduction</w:t>
      </w:r>
    </w:p>
    <w:p w14:paraId="7CD3F98A" w14:textId="5F1022CD" w:rsidR="000E1A72" w:rsidRPr="00C210DA" w:rsidRDefault="000E1A72" w:rsidP="000E1A72">
      <w:pPr>
        <w:spacing w:after="120"/>
        <w:rPr>
          <w:sz w:val="24"/>
          <w:szCs w:val="24"/>
        </w:rPr>
      </w:pPr>
      <w:r w:rsidRPr="00C210DA">
        <w:rPr>
          <w:sz w:val="24"/>
          <w:szCs w:val="24"/>
        </w:rPr>
        <w:t>In RAN#99, the R</w:t>
      </w:r>
      <w:r w:rsidR="000872AD" w:rsidRPr="00C210DA">
        <w:rPr>
          <w:sz w:val="24"/>
          <w:szCs w:val="24"/>
        </w:rPr>
        <w:t>el</w:t>
      </w:r>
      <w:r w:rsidRPr="00C210DA">
        <w:rPr>
          <w:sz w:val="24"/>
          <w:szCs w:val="24"/>
        </w:rPr>
        <w:t xml:space="preserve">-18 XR WI objectives have been </w:t>
      </w:r>
      <w:r w:rsidR="000872AD" w:rsidRPr="00C210DA">
        <w:rPr>
          <w:sz w:val="24"/>
          <w:szCs w:val="24"/>
        </w:rPr>
        <w:t>revised</w:t>
      </w:r>
      <w:r w:rsidRPr="00C210DA">
        <w:rPr>
          <w:sz w:val="24"/>
          <w:szCs w:val="24"/>
        </w:rPr>
        <w:t xml:space="preserve"> as follow</w:t>
      </w:r>
      <w:r w:rsidR="000872AD" w:rsidRPr="00C210DA">
        <w:rPr>
          <w:sz w:val="24"/>
          <w:szCs w:val="24"/>
        </w:rPr>
        <w:t xml:space="preserve"> </w:t>
      </w:r>
      <w:r w:rsidR="000872AD" w:rsidRPr="00C210DA">
        <w:rPr>
          <w:sz w:val="24"/>
          <w:szCs w:val="24"/>
        </w:rPr>
        <w:fldChar w:fldCharType="begin"/>
      </w:r>
      <w:r w:rsidR="000872AD" w:rsidRPr="00C210DA">
        <w:rPr>
          <w:sz w:val="24"/>
          <w:szCs w:val="24"/>
        </w:rPr>
        <w:instrText xml:space="preserve"> REF _Ref131697783 \r \h </w:instrText>
      </w:r>
      <w:r w:rsidR="000872AD" w:rsidRPr="00C210DA">
        <w:rPr>
          <w:sz w:val="24"/>
          <w:szCs w:val="24"/>
        </w:rPr>
      </w:r>
      <w:r w:rsidR="000872AD" w:rsidRPr="00C210DA">
        <w:rPr>
          <w:sz w:val="24"/>
          <w:szCs w:val="24"/>
        </w:rPr>
        <w:fldChar w:fldCharType="separate"/>
      </w:r>
      <w:r w:rsidR="000872AD" w:rsidRPr="00C210DA">
        <w:rPr>
          <w:sz w:val="24"/>
          <w:szCs w:val="24"/>
        </w:rPr>
        <w:t>[1]</w:t>
      </w:r>
      <w:r w:rsidR="000872AD" w:rsidRPr="00C210DA">
        <w:rPr>
          <w:sz w:val="24"/>
          <w:szCs w:val="24"/>
        </w:rPr>
        <w:fldChar w:fldCharType="end"/>
      </w:r>
      <w:r w:rsidRPr="00C210DA">
        <w:rPr>
          <w:sz w:val="24"/>
          <w:szCs w:val="24"/>
        </w:rPr>
        <w:t xml:space="preserve">: </w:t>
      </w:r>
    </w:p>
    <w:p w14:paraId="6B1921D6" w14:textId="77777777" w:rsidR="000E1A72" w:rsidRPr="00C210DA"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C210DA">
        <w:rPr>
          <w:rFonts w:ascii="Times New Roman" w:eastAsia="PMingLiU" w:hAnsi="Times New Roman"/>
          <w:sz w:val="24"/>
          <w:szCs w:val="24"/>
          <w:lang w:eastAsia="zh-TW"/>
        </w:rPr>
        <w:t>Specify the enhancements related to power saving:</w:t>
      </w:r>
    </w:p>
    <w:p w14:paraId="3E33EE93" w14:textId="77777777" w:rsidR="000E1A72" w:rsidRPr="00C210DA"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C210DA">
        <w:rPr>
          <w:rFonts w:ascii="Times New Roman" w:eastAsia="PMingLiU" w:hAnsi="Times New Roman"/>
          <w:sz w:val="24"/>
          <w:szCs w:val="24"/>
          <w:lang w:eastAsia="zh-TW"/>
        </w:rPr>
        <w:t>-</w:t>
      </w:r>
      <w:r w:rsidRPr="00C210DA">
        <w:rPr>
          <w:rFonts w:ascii="Times New Roman" w:eastAsia="PMingLiU" w:hAnsi="Times New Roman"/>
          <w:sz w:val="24"/>
          <w:szCs w:val="24"/>
          <w:lang w:eastAsia="zh-TW"/>
        </w:rPr>
        <w:tab/>
        <w:t xml:space="preserve">DRX support of XR frame rates corresponding to non-integer periodicities (through at least semi-static mechanisms </w:t>
      </w:r>
      <w:proofErr w:type="gramStart"/>
      <w:r w:rsidRPr="00C210DA">
        <w:rPr>
          <w:rFonts w:ascii="Times New Roman" w:eastAsia="PMingLiU" w:hAnsi="Times New Roman"/>
          <w:sz w:val="24"/>
          <w:szCs w:val="24"/>
          <w:lang w:eastAsia="zh-TW"/>
        </w:rPr>
        <w:t>e.g.</w:t>
      </w:r>
      <w:proofErr w:type="gramEnd"/>
      <w:r w:rsidRPr="00C210DA">
        <w:rPr>
          <w:rFonts w:ascii="Times New Roman" w:eastAsia="PMingLiU" w:hAnsi="Times New Roman"/>
          <w:sz w:val="24"/>
          <w:szCs w:val="24"/>
          <w:lang w:eastAsia="zh-TW"/>
        </w:rPr>
        <w:t xml:space="preserve"> RRC signalling) (RAN2).</w:t>
      </w:r>
    </w:p>
    <w:p w14:paraId="69546387" w14:textId="77777777" w:rsidR="000E1A72" w:rsidRPr="00C210DA"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C210DA">
        <w:rPr>
          <w:rFonts w:ascii="Times New Roman" w:eastAsia="PMingLiU" w:hAnsi="Times New Roman"/>
          <w:sz w:val="24"/>
          <w:szCs w:val="24"/>
          <w:lang w:eastAsia="zh-TW"/>
        </w:rPr>
        <w:t>Specify the enhancements related to capacity:</w:t>
      </w:r>
    </w:p>
    <w:p w14:paraId="657B21FC" w14:textId="77777777" w:rsidR="000E1A72" w:rsidRPr="00C210DA"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C210DA">
        <w:rPr>
          <w:rFonts w:ascii="Times New Roman" w:eastAsia="PMingLiU" w:hAnsi="Times New Roman"/>
          <w:sz w:val="24"/>
          <w:szCs w:val="24"/>
          <w:lang w:eastAsia="zh-TW"/>
        </w:rPr>
        <w:t>-</w:t>
      </w:r>
      <w:r w:rsidRPr="00C210DA">
        <w:rPr>
          <w:rFonts w:ascii="Times New Roman" w:eastAsia="PMingLiU" w:hAnsi="Times New Roman"/>
          <w:sz w:val="24"/>
          <w:szCs w:val="24"/>
          <w:lang w:eastAsia="zh-TW"/>
        </w:rPr>
        <w:tab/>
        <w:t xml:space="preserve">Multiple Configured Grant (CG) PUSCH transmission occasions in a period of a single CG PUSCH configuration (RAN1, RAN2);  </w:t>
      </w:r>
    </w:p>
    <w:p w14:paraId="3FD3A89F" w14:textId="77777777" w:rsidR="000E1A72" w:rsidRPr="00C210DA"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C210DA">
        <w:rPr>
          <w:rFonts w:ascii="Times New Roman" w:eastAsia="PMingLiU" w:hAnsi="Times New Roman"/>
          <w:sz w:val="24"/>
          <w:szCs w:val="24"/>
          <w:lang w:eastAsia="zh-TW"/>
        </w:rPr>
        <w:t>-</w:t>
      </w:r>
      <w:r w:rsidRPr="00C210DA">
        <w:rPr>
          <w:rFonts w:ascii="Times New Roman" w:eastAsia="PMingLiU" w:hAnsi="Times New Roman"/>
          <w:sz w:val="24"/>
          <w:szCs w:val="24"/>
          <w:lang w:eastAsia="zh-TW"/>
        </w:rPr>
        <w:tab/>
        <w:t>Dynamic indication of unused CG PUSCH occasion(s) based on Uplink Control Information (UCI) by the UE (RAN1, RAN2);</w:t>
      </w:r>
    </w:p>
    <w:p w14:paraId="35F8C111" w14:textId="77777777" w:rsidR="000E1A72" w:rsidRPr="00C210DA"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C210DA">
        <w:rPr>
          <w:rFonts w:ascii="Times New Roman" w:eastAsia="PMingLiU" w:hAnsi="Times New Roman"/>
          <w:sz w:val="24"/>
          <w:szCs w:val="24"/>
          <w:lang w:eastAsia="zh-TW"/>
        </w:rPr>
        <w:t>-</w:t>
      </w:r>
      <w:r w:rsidRPr="00C210DA">
        <w:rPr>
          <w:rFonts w:ascii="Times New Roman" w:eastAsia="PMingLiU" w:hAnsi="Times New Roman"/>
          <w:sz w:val="24"/>
          <w:szCs w:val="24"/>
          <w:lang w:eastAsia="zh-TW"/>
        </w:rPr>
        <w:tab/>
        <w:t>Buffer Status Report (BSR) enhancements including at least new Buffer Status Table(s) (RAN2);</w:t>
      </w:r>
    </w:p>
    <w:p w14:paraId="231372D5" w14:textId="77777777" w:rsidR="000E1A72" w:rsidRPr="00C210DA"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C210DA">
        <w:rPr>
          <w:rFonts w:ascii="Times New Roman" w:eastAsia="PMingLiU" w:hAnsi="Times New Roman"/>
          <w:sz w:val="24"/>
          <w:szCs w:val="24"/>
          <w:lang w:eastAsia="zh-TW"/>
        </w:rPr>
        <w:t>-</w:t>
      </w:r>
      <w:r w:rsidRPr="00C210DA">
        <w:rPr>
          <w:rFonts w:ascii="Times New Roman" w:eastAsia="PMingLiU" w:hAnsi="Times New Roman"/>
          <w:sz w:val="24"/>
          <w:szCs w:val="24"/>
          <w:lang w:eastAsia="zh-TW"/>
        </w:rPr>
        <w:tab/>
        <w:t>Delay reporting of buffered data in uplink (RAN2);</w:t>
      </w:r>
    </w:p>
    <w:p w14:paraId="3C291E0F" w14:textId="77777777" w:rsidR="000E1A72" w:rsidRPr="00C210DA"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C210DA">
        <w:rPr>
          <w:rFonts w:ascii="Times New Roman" w:eastAsia="PMingLiU" w:hAnsi="Times New Roman"/>
          <w:sz w:val="24"/>
          <w:szCs w:val="24"/>
          <w:lang w:eastAsia="zh-TW"/>
        </w:rPr>
        <w:t>-</w:t>
      </w:r>
      <w:r w:rsidRPr="00C210DA">
        <w:rPr>
          <w:rFonts w:ascii="Times New Roman" w:eastAsia="PMingLiU" w:hAnsi="Times New Roman"/>
          <w:sz w:val="24"/>
          <w:szCs w:val="24"/>
          <w:lang w:eastAsia="zh-TW"/>
        </w:rPr>
        <w:tab/>
        <w:t>Discard operation of PDU Sets for DL and UL (RAN2, RAN3);</w:t>
      </w:r>
    </w:p>
    <w:p w14:paraId="107306A2" w14:textId="77777777" w:rsidR="000E1A72" w:rsidRPr="00C210DA"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C210DA">
        <w:rPr>
          <w:rFonts w:ascii="Times New Roman" w:eastAsia="PMingLiU" w:hAnsi="Times New Roman"/>
          <w:sz w:val="24"/>
          <w:szCs w:val="24"/>
          <w:lang w:eastAsia="zh-TW"/>
        </w:rPr>
        <w:t>Specify the enhancements for XR Awareness:</w:t>
      </w:r>
    </w:p>
    <w:p w14:paraId="27D23EE2" w14:textId="77777777" w:rsidR="000E1A72" w:rsidRPr="00C210DA"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C210DA">
        <w:rPr>
          <w:rFonts w:ascii="Times New Roman" w:eastAsia="PMingLiU" w:hAnsi="Times New Roman"/>
          <w:sz w:val="24"/>
          <w:szCs w:val="24"/>
          <w:lang w:eastAsia="zh-TW"/>
        </w:rPr>
        <w:t>-</w:t>
      </w:r>
      <w:r w:rsidRPr="00C210DA">
        <w:rPr>
          <w:rFonts w:ascii="Times New Roman" w:eastAsia="PMingLiU" w:hAnsi="Times New Roman"/>
          <w:sz w:val="24"/>
          <w:szCs w:val="24"/>
          <w:lang w:eastAsia="zh-TW"/>
        </w:rPr>
        <w:tab/>
        <w:t>Signalling by CN of semi-static information per QoS flow (</w:t>
      </w:r>
      <w:proofErr w:type="gramStart"/>
      <w:r w:rsidRPr="00C210DA">
        <w:rPr>
          <w:rFonts w:ascii="Times New Roman" w:eastAsia="PMingLiU" w:hAnsi="Times New Roman"/>
          <w:sz w:val="24"/>
          <w:szCs w:val="24"/>
          <w:lang w:eastAsia="zh-TW"/>
        </w:rPr>
        <w:t>e.g.</w:t>
      </w:r>
      <w:proofErr w:type="gramEnd"/>
      <w:r w:rsidRPr="00C210DA">
        <w:rPr>
          <w:rFonts w:ascii="Times New Roman" w:eastAsia="PMingLiU" w:hAnsi="Times New Roman"/>
          <w:sz w:val="24"/>
          <w:szCs w:val="24"/>
          <w:lang w:eastAsia="zh-TW"/>
        </w:rPr>
        <w:t xml:space="preserve"> PDU set QoS parameters), dynamic information per PDU set (PDU Set information and Identification) and End of Data Burst indication (RAN3, RAN2);</w:t>
      </w:r>
    </w:p>
    <w:p w14:paraId="47C32943" w14:textId="77777777" w:rsidR="000E1A72" w:rsidRPr="00C210DA"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C210DA">
        <w:rPr>
          <w:rFonts w:ascii="Times New Roman" w:eastAsia="PMingLiU" w:hAnsi="Times New Roman"/>
          <w:sz w:val="24"/>
          <w:szCs w:val="24"/>
          <w:lang w:eastAsia="zh-TW"/>
        </w:rPr>
        <w:t>-</w:t>
      </w:r>
      <w:r w:rsidRPr="00C210DA">
        <w:rPr>
          <w:rFonts w:ascii="Times New Roman" w:eastAsia="PMingLiU" w:hAnsi="Times New Roman"/>
          <w:sz w:val="24"/>
          <w:szCs w:val="24"/>
          <w:lang w:eastAsia="zh-TW"/>
        </w:rPr>
        <w:tab/>
        <w:t>Impact of identifying by UE of PDU Sets, Data bursts and PSI, as needed (RAN2);</w:t>
      </w:r>
    </w:p>
    <w:p w14:paraId="2512BBEB" w14:textId="77777777" w:rsidR="000E1A72" w:rsidRPr="00C210DA"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C210DA">
        <w:rPr>
          <w:rFonts w:ascii="Times New Roman" w:eastAsia="PMingLiU" w:hAnsi="Times New Roman"/>
          <w:sz w:val="24"/>
          <w:szCs w:val="24"/>
          <w:lang w:eastAsia="zh-TW"/>
        </w:rPr>
        <w:t>-</w:t>
      </w:r>
      <w:r w:rsidRPr="00C210DA">
        <w:rPr>
          <w:rFonts w:ascii="Times New Roman" w:eastAsia="PMingLiU" w:hAnsi="Times New Roman"/>
          <w:sz w:val="24"/>
          <w:szCs w:val="24"/>
          <w:lang w:eastAsia="zh-TW"/>
        </w:rPr>
        <w:tab/>
      </w:r>
      <w:r w:rsidRPr="00C210DA">
        <w:rPr>
          <w:rFonts w:ascii="Times New Roman" w:eastAsia="PMingLiU" w:hAnsi="Times New Roman"/>
          <w:b/>
          <w:bCs/>
          <w:sz w:val="24"/>
          <w:szCs w:val="24"/>
          <w:lang w:eastAsia="zh-TW"/>
        </w:rPr>
        <w:t xml:space="preserve">Provisioning by UE of XR traffic assistance information </w:t>
      </w:r>
      <w:proofErr w:type="gramStart"/>
      <w:r w:rsidRPr="00C210DA">
        <w:rPr>
          <w:rFonts w:ascii="Times New Roman" w:eastAsia="PMingLiU" w:hAnsi="Times New Roman"/>
          <w:b/>
          <w:bCs/>
          <w:sz w:val="24"/>
          <w:szCs w:val="24"/>
          <w:lang w:eastAsia="zh-TW"/>
        </w:rPr>
        <w:t>e.g.</w:t>
      </w:r>
      <w:proofErr w:type="gramEnd"/>
      <w:r w:rsidRPr="00C210DA">
        <w:rPr>
          <w:rFonts w:ascii="Times New Roman" w:eastAsia="PMingLiU" w:hAnsi="Times New Roman"/>
          <w:b/>
          <w:bCs/>
          <w:sz w:val="24"/>
          <w:szCs w:val="24"/>
          <w:lang w:eastAsia="zh-TW"/>
        </w:rPr>
        <w:t xml:space="preserve"> periodicity, UL traffic arrival information (RAN2, RAN3);</w:t>
      </w:r>
    </w:p>
    <w:p w14:paraId="5ABFF246" w14:textId="77777777" w:rsidR="000E1A72" w:rsidRPr="00C210DA"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C210DA">
        <w:rPr>
          <w:rFonts w:ascii="Times New Roman" w:eastAsia="PMingLiU" w:hAnsi="Times New Roman"/>
          <w:sz w:val="24"/>
          <w:szCs w:val="24"/>
          <w:lang w:eastAsia="zh-TW"/>
        </w:rPr>
        <w:t>-</w:t>
      </w:r>
      <w:r w:rsidRPr="00C210DA">
        <w:rPr>
          <w:rFonts w:ascii="Times New Roman" w:eastAsia="PMingLiU" w:hAnsi="Times New Roman"/>
          <w:sz w:val="24"/>
          <w:szCs w:val="24"/>
          <w:lang w:eastAsia="zh-TW"/>
        </w:rPr>
        <w:tab/>
        <w:t>Support signalling the congestion information from RAN to the CN in alignment with SA2 (RAN3);</w:t>
      </w:r>
    </w:p>
    <w:p w14:paraId="10BE4159" w14:textId="77777777" w:rsidR="000E1A72" w:rsidRPr="00C210DA" w:rsidRDefault="000E1A72" w:rsidP="000E1A72">
      <w:pPr>
        <w:spacing w:after="0"/>
        <w:rPr>
          <w:sz w:val="24"/>
          <w:szCs w:val="24"/>
        </w:rPr>
      </w:pPr>
    </w:p>
    <w:p w14:paraId="6DDDA59B" w14:textId="57F33DA9" w:rsidR="000E1A72" w:rsidRPr="00C210DA" w:rsidRDefault="000E1A72" w:rsidP="000E1A72">
      <w:pPr>
        <w:spacing w:after="0"/>
        <w:rPr>
          <w:sz w:val="24"/>
          <w:szCs w:val="24"/>
        </w:rPr>
      </w:pPr>
      <w:r w:rsidRPr="00C210DA">
        <w:rPr>
          <w:sz w:val="24"/>
          <w:szCs w:val="24"/>
        </w:rPr>
        <w:t xml:space="preserve">In this </w:t>
      </w:r>
      <w:proofErr w:type="spellStart"/>
      <w:r w:rsidR="000872AD" w:rsidRPr="00C210DA">
        <w:rPr>
          <w:sz w:val="24"/>
          <w:szCs w:val="24"/>
        </w:rPr>
        <w:t>Tdoc</w:t>
      </w:r>
      <w:proofErr w:type="spellEnd"/>
      <w:r w:rsidRPr="00C210DA">
        <w:rPr>
          <w:sz w:val="24"/>
          <w:szCs w:val="24"/>
        </w:rPr>
        <w:t xml:space="preserve">, we share our </w:t>
      </w:r>
      <w:r w:rsidR="000872AD" w:rsidRPr="00C210DA">
        <w:rPr>
          <w:sz w:val="24"/>
          <w:szCs w:val="24"/>
        </w:rPr>
        <w:t>views on the XR traffic UE assistance information</w:t>
      </w:r>
      <w:r w:rsidRPr="00C210DA">
        <w:rPr>
          <w:sz w:val="24"/>
          <w:szCs w:val="24"/>
        </w:rPr>
        <w:t>.</w:t>
      </w:r>
    </w:p>
    <w:p w14:paraId="769F08C0" w14:textId="77777777" w:rsidR="00277F33" w:rsidRPr="00C210DA" w:rsidRDefault="00277F33" w:rsidP="000E1A72">
      <w:pPr>
        <w:spacing w:after="0"/>
        <w:rPr>
          <w:sz w:val="24"/>
          <w:szCs w:val="24"/>
        </w:rPr>
      </w:pPr>
    </w:p>
    <w:p w14:paraId="2EEB8C33" w14:textId="77777777" w:rsidR="00277F33" w:rsidRPr="00C210DA" w:rsidRDefault="00277F33" w:rsidP="000E1A72">
      <w:pPr>
        <w:spacing w:after="0"/>
        <w:rPr>
          <w:sz w:val="24"/>
          <w:szCs w:val="24"/>
        </w:rPr>
      </w:pPr>
    </w:p>
    <w:p w14:paraId="2E53F0E6" w14:textId="77777777" w:rsidR="00277F33" w:rsidRPr="00C210DA" w:rsidRDefault="00277F33" w:rsidP="000E1A72">
      <w:pPr>
        <w:spacing w:after="0"/>
        <w:rPr>
          <w:sz w:val="24"/>
          <w:szCs w:val="24"/>
        </w:rPr>
      </w:pPr>
    </w:p>
    <w:p w14:paraId="66FA0D6D" w14:textId="77777777" w:rsidR="00277F33" w:rsidRPr="00C210DA" w:rsidRDefault="00277F33" w:rsidP="000E1A72">
      <w:pPr>
        <w:spacing w:after="0"/>
        <w:rPr>
          <w:sz w:val="24"/>
          <w:szCs w:val="24"/>
        </w:rPr>
      </w:pPr>
    </w:p>
    <w:p w14:paraId="7456AE92" w14:textId="77777777" w:rsidR="00277F33" w:rsidRPr="00C210DA" w:rsidRDefault="00277F33" w:rsidP="000E1A72">
      <w:pPr>
        <w:spacing w:after="0"/>
        <w:rPr>
          <w:sz w:val="24"/>
          <w:szCs w:val="24"/>
        </w:rPr>
      </w:pPr>
    </w:p>
    <w:p w14:paraId="4A1A34D0" w14:textId="77777777" w:rsidR="00277F33" w:rsidRPr="00C210DA" w:rsidRDefault="00277F33" w:rsidP="000E1A72">
      <w:pPr>
        <w:spacing w:after="0"/>
        <w:rPr>
          <w:sz w:val="24"/>
          <w:szCs w:val="24"/>
        </w:rPr>
      </w:pPr>
    </w:p>
    <w:p w14:paraId="53706160" w14:textId="77777777" w:rsidR="00277F33" w:rsidRPr="00C210DA" w:rsidRDefault="00277F33" w:rsidP="000E1A72">
      <w:pPr>
        <w:spacing w:after="0"/>
        <w:rPr>
          <w:sz w:val="24"/>
          <w:szCs w:val="24"/>
        </w:rPr>
      </w:pPr>
    </w:p>
    <w:p w14:paraId="5C9127D4" w14:textId="77777777" w:rsidR="00277F33" w:rsidRPr="00C210DA" w:rsidRDefault="00277F33" w:rsidP="000E1A72">
      <w:pPr>
        <w:spacing w:after="0"/>
        <w:rPr>
          <w:sz w:val="24"/>
          <w:szCs w:val="24"/>
        </w:rPr>
      </w:pPr>
    </w:p>
    <w:p w14:paraId="06665867" w14:textId="77777777" w:rsidR="00AB75F5" w:rsidRPr="00C210DA" w:rsidRDefault="00AB75F5" w:rsidP="00976D04">
      <w:pPr>
        <w:tabs>
          <w:tab w:val="left" w:pos="1985"/>
        </w:tabs>
        <w:rPr>
          <w:b/>
          <w:sz w:val="24"/>
          <w:szCs w:val="24"/>
        </w:rPr>
      </w:pPr>
    </w:p>
    <w:p w14:paraId="53539E19" w14:textId="75247783" w:rsidR="00AB75F5" w:rsidRPr="00C210DA" w:rsidRDefault="00AB75F5" w:rsidP="000872AD">
      <w:pPr>
        <w:pStyle w:val="Heading1"/>
        <w:numPr>
          <w:ilvl w:val="0"/>
          <w:numId w:val="14"/>
        </w:numPr>
        <w:spacing w:before="180"/>
        <w:rPr>
          <w:rFonts w:ascii="Times New Roman" w:eastAsia="Times New Roman" w:hAnsi="Times New Roman" w:cs="Times New Roman"/>
          <w:color w:val="auto"/>
        </w:rPr>
      </w:pPr>
      <w:r w:rsidRPr="00C210DA">
        <w:rPr>
          <w:rFonts w:ascii="Times New Roman" w:eastAsia="Times New Roman" w:hAnsi="Times New Roman" w:cs="Times New Roman"/>
          <w:color w:val="auto"/>
        </w:rPr>
        <w:t>XR Traffic UE Assistance Information</w:t>
      </w:r>
    </w:p>
    <w:p w14:paraId="59B768D6" w14:textId="77777777" w:rsidR="00A93684" w:rsidRPr="00C210DA" w:rsidRDefault="00A93684" w:rsidP="00E86BF8">
      <w:pPr>
        <w:pStyle w:val="Doc-text2"/>
        <w:ind w:left="0" w:firstLine="0"/>
        <w:rPr>
          <w:lang w:eastAsia="en-GB"/>
        </w:rPr>
      </w:pPr>
    </w:p>
    <w:p w14:paraId="134A3C58" w14:textId="4E78359E" w:rsidR="00A93684" w:rsidRPr="00C210DA" w:rsidRDefault="00A93684" w:rsidP="00A93684">
      <w:pPr>
        <w:tabs>
          <w:tab w:val="left" w:pos="1985"/>
        </w:tabs>
        <w:rPr>
          <w:sz w:val="24"/>
          <w:szCs w:val="24"/>
        </w:rPr>
      </w:pPr>
      <w:r w:rsidRPr="00FF466D">
        <w:rPr>
          <w:sz w:val="24"/>
          <w:szCs w:val="24"/>
        </w:rPr>
        <w:t>In RAN2#12</w:t>
      </w:r>
      <w:r w:rsidR="00503F92" w:rsidRPr="00FF466D">
        <w:rPr>
          <w:sz w:val="24"/>
          <w:szCs w:val="24"/>
        </w:rPr>
        <w:t>3</w:t>
      </w:r>
      <w:r w:rsidR="00B717A6" w:rsidRPr="00FF466D">
        <w:rPr>
          <w:sz w:val="24"/>
          <w:szCs w:val="24"/>
        </w:rPr>
        <w:t>bis</w:t>
      </w:r>
      <w:r w:rsidRPr="00FF466D">
        <w:rPr>
          <w:sz w:val="24"/>
          <w:szCs w:val="24"/>
        </w:rPr>
        <w:t xml:space="preserve">, </w:t>
      </w:r>
      <w:r w:rsidR="000F18AA" w:rsidRPr="00FF466D">
        <w:rPr>
          <w:sz w:val="24"/>
          <w:szCs w:val="24"/>
        </w:rPr>
        <w:t xml:space="preserve">the following agreements have been made regarding the </w:t>
      </w:r>
      <w:r w:rsidR="00B717A6" w:rsidRPr="00FF466D">
        <w:rPr>
          <w:sz w:val="24"/>
          <w:szCs w:val="24"/>
        </w:rPr>
        <w:t>definition of the burst arrival time (BAT) and the choice of the BAT</w:t>
      </w:r>
      <w:r w:rsidR="00DF424A" w:rsidRPr="00FF466D">
        <w:rPr>
          <w:sz w:val="24"/>
          <w:szCs w:val="24"/>
        </w:rPr>
        <w:t>’s</w:t>
      </w:r>
      <w:r w:rsidR="00B717A6" w:rsidRPr="00FF466D">
        <w:rPr>
          <w:sz w:val="24"/>
          <w:szCs w:val="24"/>
        </w:rPr>
        <w:t xml:space="preserve"> time reference</w:t>
      </w:r>
      <w:r w:rsidR="000F18AA" w:rsidRPr="00FF466D">
        <w:rPr>
          <w:sz w:val="24"/>
          <w:szCs w:val="24"/>
        </w:rPr>
        <w:t>:</w:t>
      </w:r>
    </w:p>
    <w:p w14:paraId="192749E3" w14:textId="77777777" w:rsidR="00A93684" w:rsidRDefault="00A93684" w:rsidP="00A93684">
      <w:pPr>
        <w:pStyle w:val="Doc-text2"/>
        <w:rPr>
          <w:lang w:eastAsia="en-GB"/>
        </w:rPr>
      </w:pPr>
    </w:p>
    <w:p w14:paraId="43F6FBC3" w14:textId="77777777" w:rsidR="00B717A6" w:rsidRPr="002651F9" w:rsidRDefault="00B717A6" w:rsidP="00B717A6">
      <w:pPr>
        <w:pStyle w:val="Doc-text2"/>
        <w:pBdr>
          <w:top w:val="single" w:sz="4" w:space="1" w:color="auto"/>
          <w:left w:val="single" w:sz="4" w:space="4" w:color="auto"/>
          <w:bottom w:val="single" w:sz="4" w:space="1" w:color="auto"/>
          <w:right w:val="single" w:sz="4" w:space="4" w:color="auto"/>
        </w:pBdr>
        <w:rPr>
          <w:b/>
          <w:bCs/>
        </w:rPr>
      </w:pPr>
      <w:r w:rsidRPr="002651F9">
        <w:rPr>
          <w:b/>
          <w:bCs/>
        </w:rPr>
        <w:t>Agreements on XR awareness</w:t>
      </w:r>
    </w:p>
    <w:p w14:paraId="75253264" w14:textId="77777777" w:rsidR="00B717A6" w:rsidRDefault="00B717A6" w:rsidP="00B717A6">
      <w:pPr>
        <w:pStyle w:val="Doc-text2"/>
        <w:numPr>
          <w:ilvl w:val="0"/>
          <w:numId w:val="1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B7EDE">
        <w:t xml:space="preserve">The definition of the BAT in the field description of the </w:t>
      </w:r>
      <w:proofErr w:type="spellStart"/>
      <w:r w:rsidRPr="001B7EDE">
        <w:t>burstArrivalTime</w:t>
      </w:r>
      <w:proofErr w:type="spellEnd"/>
      <w:r w:rsidRPr="001B7EDE">
        <w:t xml:space="preserve"> should be updated as follows: “indicates the average value of the arrival time of the first packet of the Data Burst”.  </w:t>
      </w:r>
    </w:p>
    <w:p w14:paraId="2F0B1C44" w14:textId="77777777" w:rsidR="00B717A6" w:rsidRPr="009C04E2" w:rsidRDefault="00B717A6" w:rsidP="00B717A6">
      <w:pPr>
        <w:pStyle w:val="Doc-text2"/>
        <w:numPr>
          <w:ilvl w:val="0"/>
          <w:numId w:val="1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9C04E2">
        <w:t xml:space="preserve">A choice structure comprising </w:t>
      </w:r>
      <w:proofErr w:type="spellStart"/>
      <w:r w:rsidRPr="009C04E2">
        <w:t>ReferenceTime</w:t>
      </w:r>
      <w:proofErr w:type="spellEnd"/>
      <w:r w:rsidRPr="009C04E2">
        <w:t xml:space="preserve"> IE and reference SFN/slot is designed for BAT reporting</w:t>
      </w:r>
    </w:p>
    <w:p w14:paraId="6C0CD93D" w14:textId="77777777" w:rsidR="00B717A6" w:rsidRPr="00C210DA" w:rsidRDefault="00B717A6" w:rsidP="00A93684">
      <w:pPr>
        <w:pStyle w:val="Doc-text2"/>
        <w:rPr>
          <w:lang w:eastAsia="en-GB"/>
        </w:rPr>
      </w:pPr>
    </w:p>
    <w:p w14:paraId="60A24DE5" w14:textId="77777777" w:rsidR="00DF424A" w:rsidRPr="00C210DA" w:rsidRDefault="00DF424A" w:rsidP="00AB75F5">
      <w:pPr>
        <w:tabs>
          <w:tab w:val="left" w:pos="1985"/>
        </w:tabs>
        <w:jc w:val="both"/>
        <w:rPr>
          <w:sz w:val="24"/>
          <w:szCs w:val="24"/>
        </w:rPr>
      </w:pPr>
    </w:p>
    <w:p w14:paraId="5AE511BF" w14:textId="77777777" w:rsidR="00F803F9" w:rsidRPr="00F803F9" w:rsidRDefault="00F803F9" w:rsidP="002675DF">
      <w:pPr>
        <w:pStyle w:val="Agreement"/>
        <w:numPr>
          <w:ilvl w:val="0"/>
          <w:numId w:val="0"/>
        </w:numPr>
        <w:rPr>
          <w:rFonts w:ascii="Times New Roman" w:eastAsia="PMingLiU" w:hAnsi="Times New Roman"/>
          <w:b w:val="0"/>
          <w:sz w:val="24"/>
          <w:lang w:eastAsia="zh-TW"/>
        </w:rPr>
      </w:pPr>
      <w:r w:rsidRPr="00F803F9">
        <w:rPr>
          <w:rFonts w:ascii="Times New Roman" w:eastAsia="PMingLiU" w:hAnsi="Times New Roman"/>
          <w:b w:val="0"/>
          <w:sz w:val="24"/>
          <w:lang w:eastAsia="zh-TW"/>
        </w:rPr>
        <w:t>In RAN2#123, it was agreed that the UE reports UL data burst periodicity in uplink using UAI.</w:t>
      </w:r>
    </w:p>
    <w:p w14:paraId="0893E2C1" w14:textId="33B37877" w:rsidR="00AB75F5" w:rsidRPr="00C210DA" w:rsidRDefault="002675DF" w:rsidP="00AB75F5">
      <w:pPr>
        <w:tabs>
          <w:tab w:val="left" w:pos="1985"/>
        </w:tabs>
        <w:jc w:val="both"/>
        <w:rPr>
          <w:sz w:val="24"/>
          <w:szCs w:val="24"/>
        </w:rPr>
      </w:pPr>
      <w:r>
        <w:rPr>
          <w:sz w:val="24"/>
          <w:szCs w:val="24"/>
        </w:rPr>
        <w:t>Also, in addition to the periodicity and t</w:t>
      </w:r>
      <w:r w:rsidR="007350D5" w:rsidRPr="00C210DA">
        <w:rPr>
          <w:sz w:val="24"/>
          <w:szCs w:val="24"/>
        </w:rPr>
        <w:t>o assist</w:t>
      </w:r>
      <w:r w:rsidR="00060C38" w:rsidRPr="00C210DA">
        <w:rPr>
          <w:sz w:val="24"/>
          <w:szCs w:val="24"/>
        </w:rPr>
        <w:t xml:space="preserve"> the network to </w:t>
      </w:r>
      <w:r w:rsidR="00AB75F5" w:rsidRPr="00C210DA">
        <w:rPr>
          <w:sz w:val="24"/>
          <w:szCs w:val="24"/>
        </w:rPr>
        <w:t xml:space="preserve">allocate the right amount of UL resources, the UE can also signal information about the sizes of data bursts and pose/control packets. Since data bursts </w:t>
      </w:r>
      <w:r w:rsidR="0084600D">
        <w:rPr>
          <w:sz w:val="24"/>
          <w:szCs w:val="24"/>
        </w:rPr>
        <w:t xml:space="preserve">of UL AR traffic </w:t>
      </w:r>
      <w:r w:rsidR="00AB75F5" w:rsidRPr="00C210DA">
        <w:rPr>
          <w:sz w:val="24"/>
          <w:szCs w:val="24"/>
        </w:rPr>
        <w:t xml:space="preserve">have variable sizes, the UE can report statistics about </w:t>
      </w:r>
      <w:r w:rsidR="00060C38" w:rsidRPr="00C210DA">
        <w:rPr>
          <w:sz w:val="24"/>
          <w:szCs w:val="24"/>
        </w:rPr>
        <w:t xml:space="preserve">packet </w:t>
      </w:r>
      <w:r w:rsidR="00AB75F5" w:rsidRPr="00C210DA">
        <w:rPr>
          <w:sz w:val="24"/>
          <w:szCs w:val="24"/>
        </w:rPr>
        <w:t>size</w:t>
      </w:r>
      <w:r w:rsidR="00060C38" w:rsidRPr="00C210DA">
        <w:rPr>
          <w:sz w:val="24"/>
          <w:szCs w:val="24"/>
        </w:rPr>
        <w:t xml:space="preserve">s </w:t>
      </w:r>
      <w:r w:rsidR="00AB75F5" w:rsidRPr="00C210DA">
        <w:rPr>
          <w:sz w:val="24"/>
          <w:szCs w:val="24"/>
        </w:rPr>
        <w:t xml:space="preserve">to </w:t>
      </w:r>
      <w:r w:rsidR="00060C38" w:rsidRPr="00C210DA">
        <w:rPr>
          <w:sz w:val="24"/>
          <w:szCs w:val="24"/>
        </w:rPr>
        <w:t>assist</w:t>
      </w:r>
      <w:r w:rsidR="00AB75F5" w:rsidRPr="00C210DA">
        <w:rPr>
          <w:sz w:val="24"/>
          <w:szCs w:val="24"/>
        </w:rPr>
        <w:t xml:space="preserve"> the network </w:t>
      </w:r>
      <w:r w:rsidR="00060C38" w:rsidRPr="00C210DA">
        <w:rPr>
          <w:sz w:val="24"/>
          <w:szCs w:val="24"/>
        </w:rPr>
        <w:t xml:space="preserve">in scheduling and </w:t>
      </w:r>
      <w:r w:rsidR="00EA67FF" w:rsidRPr="00C210DA">
        <w:rPr>
          <w:sz w:val="24"/>
          <w:szCs w:val="24"/>
        </w:rPr>
        <w:t xml:space="preserve">in </w:t>
      </w:r>
      <w:r w:rsidR="00060C38" w:rsidRPr="00C210DA">
        <w:rPr>
          <w:sz w:val="24"/>
          <w:szCs w:val="24"/>
        </w:rPr>
        <w:t>resource allocation</w:t>
      </w:r>
      <w:r w:rsidR="0084600D">
        <w:rPr>
          <w:sz w:val="24"/>
          <w:szCs w:val="24"/>
        </w:rPr>
        <w:t xml:space="preserve">, for example in configuring the number of PUSCH CG occasions in the multi-PUSCH CG configuration. </w:t>
      </w:r>
    </w:p>
    <w:p w14:paraId="1DE564AC" w14:textId="1F2833FD" w:rsidR="00D10C71" w:rsidRPr="00C210DA" w:rsidRDefault="0084600D" w:rsidP="00AB75F5">
      <w:pPr>
        <w:tabs>
          <w:tab w:val="left" w:pos="1985"/>
        </w:tabs>
        <w:jc w:val="both"/>
        <w:rPr>
          <w:sz w:val="24"/>
          <w:szCs w:val="24"/>
        </w:rPr>
      </w:pPr>
      <w:r>
        <w:rPr>
          <w:sz w:val="24"/>
          <w:szCs w:val="24"/>
        </w:rPr>
        <w:t>Regarding t</w:t>
      </w:r>
      <w:r w:rsidR="00D10C71" w:rsidRPr="00C210DA">
        <w:rPr>
          <w:sz w:val="24"/>
          <w:szCs w:val="24"/>
        </w:rPr>
        <w:t>he size of the pose/control information packets</w:t>
      </w:r>
      <w:r>
        <w:rPr>
          <w:sz w:val="24"/>
          <w:szCs w:val="24"/>
        </w:rPr>
        <w:t>, it</w:t>
      </w:r>
      <w:r w:rsidR="00D10C71" w:rsidRPr="00C210DA">
        <w:rPr>
          <w:sz w:val="24"/>
          <w:szCs w:val="24"/>
        </w:rPr>
        <w:t xml:space="preserve"> is </w:t>
      </w:r>
      <w:r>
        <w:rPr>
          <w:sz w:val="24"/>
          <w:szCs w:val="24"/>
        </w:rPr>
        <w:t xml:space="preserve">a </w:t>
      </w:r>
      <w:r w:rsidR="00D10C71" w:rsidRPr="00C210DA">
        <w:rPr>
          <w:sz w:val="24"/>
          <w:szCs w:val="24"/>
        </w:rPr>
        <w:t xml:space="preserve">fixed </w:t>
      </w:r>
      <w:r>
        <w:rPr>
          <w:sz w:val="24"/>
          <w:szCs w:val="24"/>
        </w:rPr>
        <w:t xml:space="preserve">size </w:t>
      </w:r>
      <w:r w:rsidR="00D10C71" w:rsidRPr="00C210DA">
        <w:rPr>
          <w:sz w:val="24"/>
          <w:szCs w:val="24"/>
        </w:rPr>
        <w:t xml:space="preserve">and can be reported </w:t>
      </w:r>
      <w:r w:rsidR="00060C38" w:rsidRPr="00C210DA">
        <w:rPr>
          <w:sz w:val="24"/>
          <w:szCs w:val="24"/>
        </w:rPr>
        <w:t xml:space="preserve">only </w:t>
      </w:r>
      <w:r w:rsidR="00D10C71" w:rsidRPr="00C210DA">
        <w:rPr>
          <w:sz w:val="24"/>
          <w:szCs w:val="24"/>
        </w:rPr>
        <w:t xml:space="preserve">once at the start of the </w:t>
      </w:r>
      <w:r w:rsidR="00060C38" w:rsidRPr="00C210DA">
        <w:rPr>
          <w:sz w:val="24"/>
          <w:szCs w:val="24"/>
        </w:rPr>
        <w:t>traffic.</w:t>
      </w:r>
      <w:r w:rsidR="00D10C71" w:rsidRPr="00C210DA">
        <w:rPr>
          <w:sz w:val="24"/>
          <w:szCs w:val="24"/>
        </w:rPr>
        <w:t xml:space="preserve"> </w:t>
      </w:r>
    </w:p>
    <w:p w14:paraId="5AEE4367" w14:textId="3782E285" w:rsidR="00D10C71" w:rsidRPr="00C210DA" w:rsidRDefault="00D10C71" w:rsidP="00AB75F5">
      <w:pPr>
        <w:tabs>
          <w:tab w:val="left" w:pos="1985"/>
        </w:tabs>
        <w:jc w:val="both"/>
        <w:rPr>
          <w:sz w:val="24"/>
          <w:szCs w:val="24"/>
        </w:rPr>
      </w:pPr>
      <w:r w:rsidRPr="00C210DA">
        <w:rPr>
          <w:b/>
          <w:sz w:val="24"/>
          <w:szCs w:val="24"/>
        </w:rPr>
        <w:t>Proposal</w:t>
      </w:r>
      <w:r w:rsidRPr="00C210DA">
        <w:rPr>
          <w:rFonts w:hint="eastAsia"/>
          <w:b/>
          <w:sz w:val="24"/>
          <w:szCs w:val="24"/>
        </w:rPr>
        <w:t xml:space="preserve"> </w:t>
      </w:r>
      <w:r w:rsidR="004F4AD5">
        <w:rPr>
          <w:b/>
          <w:sz w:val="24"/>
          <w:szCs w:val="24"/>
        </w:rPr>
        <w:t>1</w:t>
      </w:r>
      <w:r w:rsidRPr="00C210DA">
        <w:rPr>
          <w:b/>
          <w:sz w:val="24"/>
          <w:szCs w:val="24"/>
        </w:rPr>
        <w:t xml:space="preserve">: The UE to signal statistics about </w:t>
      </w:r>
      <w:r w:rsidR="00376EE7">
        <w:rPr>
          <w:b/>
          <w:sz w:val="24"/>
          <w:szCs w:val="24"/>
        </w:rPr>
        <w:t xml:space="preserve">size of </w:t>
      </w:r>
      <w:r w:rsidRPr="00C210DA">
        <w:rPr>
          <w:b/>
          <w:sz w:val="24"/>
          <w:szCs w:val="24"/>
        </w:rPr>
        <w:t xml:space="preserve">Data Burst </w:t>
      </w:r>
      <w:r w:rsidR="00060C38" w:rsidRPr="00C210DA">
        <w:rPr>
          <w:b/>
          <w:sz w:val="24"/>
          <w:szCs w:val="24"/>
        </w:rPr>
        <w:t>per QoS flow</w:t>
      </w:r>
      <w:r w:rsidRPr="00C210DA">
        <w:rPr>
          <w:b/>
          <w:sz w:val="24"/>
          <w:szCs w:val="24"/>
        </w:rPr>
        <w:t xml:space="preserve">. </w:t>
      </w:r>
    </w:p>
    <w:p w14:paraId="3018020D" w14:textId="14723E04" w:rsidR="002362E7" w:rsidRPr="00C210DA" w:rsidRDefault="002362E7" w:rsidP="00D10C71">
      <w:pPr>
        <w:tabs>
          <w:tab w:val="left" w:pos="1985"/>
        </w:tabs>
        <w:jc w:val="both"/>
        <w:rPr>
          <w:sz w:val="24"/>
          <w:szCs w:val="24"/>
        </w:rPr>
      </w:pPr>
      <w:r w:rsidRPr="00C210DA">
        <w:rPr>
          <w:sz w:val="24"/>
          <w:szCs w:val="24"/>
        </w:rPr>
        <w:t xml:space="preserve">To optimize C-DRX configuration and </w:t>
      </w:r>
      <w:r w:rsidR="00FC2D8E" w:rsidRPr="00C210DA">
        <w:rPr>
          <w:sz w:val="24"/>
          <w:szCs w:val="24"/>
        </w:rPr>
        <w:t>CG configuration</w:t>
      </w:r>
      <w:r w:rsidRPr="00C210DA">
        <w:rPr>
          <w:sz w:val="24"/>
          <w:szCs w:val="24"/>
        </w:rPr>
        <w:t xml:space="preserve">, the UE can also assist the network with information about the jitter. The jitter can be defined as statistics of the positive or the negative deviation compared to the ideal Data Burst arrival time according to the traffic periodicity. </w:t>
      </w:r>
    </w:p>
    <w:p w14:paraId="1A214AE1" w14:textId="25018FF8" w:rsidR="002362E7" w:rsidRPr="00C210DA" w:rsidRDefault="002362E7" w:rsidP="00D10C71">
      <w:pPr>
        <w:tabs>
          <w:tab w:val="left" w:pos="1985"/>
        </w:tabs>
        <w:jc w:val="both"/>
        <w:rPr>
          <w:b/>
          <w:sz w:val="24"/>
          <w:szCs w:val="24"/>
        </w:rPr>
      </w:pPr>
      <w:r w:rsidRPr="00C210DA">
        <w:rPr>
          <w:b/>
          <w:sz w:val="24"/>
          <w:szCs w:val="24"/>
        </w:rPr>
        <w:t>Proposal</w:t>
      </w:r>
      <w:r w:rsidRPr="00C210DA">
        <w:rPr>
          <w:rFonts w:hint="eastAsia"/>
          <w:b/>
          <w:sz w:val="24"/>
          <w:szCs w:val="24"/>
        </w:rPr>
        <w:t xml:space="preserve"> </w:t>
      </w:r>
      <w:r w:rsidR="004F4AD5">
        <w:rPr>
          <w:b/>
          <w:sz w:val="24"/>
          <w:szCs w:val="24"/>
        </w:rPr>
        <w:t>2</w:t>
      </w:r>
      <w:r w:rsidRPr="00C210DA">
        <w:rPr>
          <w:b/>
          <w:sz w:val="24"/>
          <w:szCs w:val="24"/>
        </w:rPr>
        <w:t xml:space="preserve">: The jitter is defined as the statistics of the positive </w:t>
      </w:r>
      <w:r w:rsidR="00F7115A" w:rsidRPr="00C210DA">
        <w:rPr>
          <w:b/>
          <w:sz w:val="24"/>
          <w:szCs w:val="24"/>
        </w:rPr>
        <w:t>and</w:t>
      </w:r>
      <w:r w:rsidRPr="00C210DA">
        <w:rPr>
          <w:b/>
          <w:sz w:val="24"/>
          <w:szCs w:val="24"/>
        </w:rPr>
        <w:t xml:space="preserve"> the negative deviation </w:t>
      </w:r>
      <w:r w:rsidR="00F7115A" w:rsidRPr="00C210DA">
        <w:rPr>
          <w:b/>
          <w:sz w:val="24"/>
          <w:szCs w:val="24"/>
        </w:rPr>
        <w:t xml:space="preserve">of Data Burst arrival time </w:t>
      </w:r>
      <w:r w:rsidRPr="00C210DA">
        <w:rPr>
          <w:b/>
          <w:sz w:val="24"/>
          <w:szCs w:val="24"/>
        </w:rPr>
        <w:t xml:space="preserve">compared to the ideal Data Burst arrival time. </w:t>
      </w:r>
    </w:p>
    <w:p w14:paraId="550EB00C" w14:textId="7258782E" w:rsidR="00D10C71" w:rsidRPr="00C210DA" w:rsidRDefault="00D10C71" w:rsidP="00D10C71">
      <w:pPr>
        <w:tabs>
          <w:tab w:val="left" w:pos="1985"/>
        </w:tabs>
        <w:jc w:val="both"/>
        <w:rPr>
          <w:sz w:val="24"/>
          <w:szCs w:val="24"/>
        </w:rPr>
      </w:pPr>
      <w:r w:rsidRPr="00C210DA">
        <w:rPr>
          <w:sz w:val="24"/>
          <w:szCs w:val="24"/>
        </w:rPr>
        <w:t>T</w:t>
      </w:r>
      <w:r w:rsidR="00F7115A" w:rsidRPr="00C210DA">
        <w:rPr>
          <w:sz w:val="24"/>
          <w:szCs w:val="24"/>
        </w:rPr>
        <w:t xml:space="preserve">he </w:t>
      </w:r>
      <w:r w:rsidRPr="00C210DA">
        <w:rPr>
          <w:sz w:val="24"/>
          <w:szCs w:val="24"/>
        </w:rPr>
        <w:t xml:space="preserve">UE could be configured with a sliding window </w:t>
      </w:r>
      <w:r w:rsidR="00AA5410" w:rsidRPr="00C210DA">
        <w:rPr>
          <w:sz w:val="24"/>
          <w:szCs w:val="24"/>
        </w:rPr>
        <w:t>to measure the jitter by</w:t>
      </w:r>
      <w:r w:rsidRPr="00C210DA">
        <w:rPr>
          <w:sz w:val="24"/>
          <w:szCs w:val="24"/>
        </w:rPr>
        <w:t xml:space="preserve"> measur</w:t>
      </w:r>
      <w:r w:rsidR="00AA5410" w:rsidRPr="00C210DA">
        <w:rPr>
          <w:sz w:val="24"/>
          <w:szCs w:val="24"/>
        </w:rPr>
        <w:t>ing the</w:t>
      </w:r>
      <w:r w:rsidRPr="00C210DA">
        <w:rPr>
          <w:sz w:val="24"/>
          <w:szCs w:val="24"/>
        </w:rPr>
        <w:t xml:space="preserve"> arrival time statistics such as average arrival time and variance. This allows the network to adjust </w:t>
      </w:r>
      <w:r w:rsidR="00092BD0" w:rsidRPr="00C210DA">
        <w:rPr>
          <w:sz w:val="24"/>
          <w:szCs w:val="24"/>
        </w:rPr>
        <w:t>C-DRX configuration parameters</w:t>
      </w:r>
      <w:r w:rsidR="00FC2D8E" w:rsidRPr="00C210DA">
        <w:rPr>
          <w:sz w:val="24"/>
          <w:szCs w:val="24"/>
        </w:rPr>
        <w:t xml:space="preserve"> and the CG configuration parameters</w:t>
      </w:r>
      <w:r w:rsidRPr="00C210DA">
        <w:rPr>
          <w:sz w:val="24"/>
          <w:szCs w:val="24"/>
        </w:rPr>
        <w:t>.</w:t>
      </w:r>
      <w:r w:rsidR="000E1A72" w:rsidRPr="00C210DA">
        <w:rPr>
          <w:sz w:val="24"/>
          <w:szCs w:val="24"/>
        </w:rPr>
        <w:t xml:space="preserve"> The UE can also report the maximum and the minimum </w:t>
      </w:r>
      <w:r w:rsidR="002B3B99" w:rsidRPr="00C210DA">
        <w:rPr>
          <w:sz w:val="24"/>
          <w:szCs w:val="24"/>
        </w:rPr>
        <w:t xml:space="preserve">jitter in a specific window. </w:t>
      </w:r>
    </w:p>
    <w:p w14:paraId="4674B758" w14:textId="4AE56B2C" w:rsidR="00D10C71" w:rsidRPr="00C210DA" w:rsidRDefault="00D10C71" w:rsidP="00D10C71">
      <w:pPr>
        <w:tabs>
          <w:tab w:val="left" w:pos="1985"/>
        </w:tabs>
        <w:jc w:val="both"/>
        <w:rPr>
          <w:b/>
          <w:sz w:val="24"/>
          <w:szCs w:val="24"/>
        </w:rPr>
      </w:pPr>
      <w:r w:rsidRPr="00C210DA">
        <w:rPr>
          <w:b/>
          <w:sz w:val="24"/>
          <w:szCs w:val="24"/>
        </w:rPr>
        <w:t>Proposal</w:t>
      </w:r>
      <w:r w:rsidRPr="00C210DA">
        <w:rPr>
          <w:rFonts w:hint="eastAsia"/>
          <w:b/>
          <w:sz w:val="24"/>
          <w:szCs w:val="24"/>
        </w:rPr>
        <w:t xml:space="preserve"> </w:t>
      </w:r>
      <w:r w:rsidR="004F4AD5">
        <w:rPr>
          <w:b/>
          <w:sz w:val="24"/>
          <w:szCs w:val="24"/>
        </w:rPr>
        <w:t>3</w:t>
      </w:r>
      <w:r w:rsidRPr="00C210DA">
        <w:rPr>
          <w:b/>
          <w:sz w:val="24"/>
          <w:szCs w:val="24"/>
        </w:rPr>
        <w:t xml:space="preserve">: The UE to </w:t>
      </w:r>
      <w:r w:rsidR="00E3100E" w:rsidRPr="00C210DA">
        <w:rPr>
          <w:b/>
          <w:sz w:val="24"/>
          <w:szCs w:val="24"/>
        </w:rPr>
        <w:t>report jitter</w:t>
      </w:r>
      <w:r w:rsidRPr="00C210DA">
        <w:rPr>
          <w:b/>
          <w:sz w:val="24"/>
          <w:szCs w:val="24"/>
        </w:rPr>
        <w:t xml:space="preserve"> statistics </w:t>
      </w:r>
      <w:r w:rsidR="00E3100E" w:rsidRPr="00C210DA">
        <w:rPr>
          <w:b/>
          <w:sz w:val="24"/>
          <w:szCs w:val="24"/>
        </w:rPr>
        <w:t>based on a configured sliding window.</w:t>
      </w:r>
    </w:p>
    <w:p w14:paraId="5B93A4C0" w14:textId="59A6635B" w:rsidR="00AF4C90" w:rsidRPr="00C210DA" w:rsidRDefault="00AF4C90" w:rsidP="00D10C71">
      <w:pPr>
        <w:tabs>
          <w:tab w:val="left" w:pos="1985"/>
        </w:tabs>
        <w:jc w:val="both"/>
        <w:rPr>
          <w:sz w:val="24"/>
          <w:szCs w:val="24"/>
        </w:rPr>
      </w:pPr>
      <w:r w:rsidRPr="00C210DA">
        <w:rPr>
          <w:b/>
          <w:sz w:val="24"/>
          <w:szCs w:val="24"/>
        </w:rPr>
        <w:t>Proposal</w:t>
      </w:r>
      <w:r w:rsidRPr="00C210DA">
        <w:rPr>
          <w:rFonts w:hint="eastAsia"/>
          <w:b/>
          <w:sz w:val="24"/>
          <w:szCs w:val="24"/>
        </w:rPr>
        <w:t xml:space="preserve"> </w:t>
      </w:r>
      <w:r w:rsidR="004F4AD5">
        <w:rPr>
          <w:b/>
          <w:sz w:val="24"/>
          <w:szCs w:val="24"/>
        </w:rPr>
        <w:t>4</w:t>
      </w:r>
      <w:r w:rsidRPr="00C210DA">
        <w:rPr>
          <w:b/>
          <w:sz w:val="24"/>
          <w:szCs w:val="24"/>
        </w:rPr>
        <w:t>: The UE to report the average</w:t>
      </w:r>
      <w:r w:rsidR="002B3B99" w:rsidRPr="00C210DA">
        <w:rPr>
          <w:b/>
          <w:sz w:val="24"/>
          <w:szCs w:val="24"/>
        </w:rPr>
        <w:t>, the maximum and the minimum</w:t>
      </w:r>
      <w:r w:rsidRPr="00C210DA">
        <w:rPr>
          <w:b/>
          <w:sz w:val="24"/>
          <w:szCs w:val="24"/>
        </w:rPr>
        <w:t xml:space="preserve"> jitter</w:t>
      </w:r>
      <w:r w:rsidR="00D0196E">
        <w:rPr>
          <w:b/>
          <w:sz w:val="24"/>
          <w:szCs w:val="24"/>
        </w:rPr>
        <w:t xml:space="preserve"> determined</w:t>
      </w:r>
      <w:r w:rsidR="002B3B99" w:rsidRPr="00C210DA">
        <w:rPr>
          <w:b/>
          <w:sz w:val="24"/>
          <w:szCs w:val="24"/>
        </w:rPr>
        <w:t xml:space="preserve"> in a </w:t>
      </w:r>
      <w:r w:rsidR="00D0196E">
        <w:rPr>
          <w:b/>
          <w:sz w:val="24"/>
          <w:szCs w:val="24"/>
        </w:rPr>
        <w:t>specified/configured</w:t>
      </w:r>
      <w:r w:rsidR="002B3B99" w:rsidRPr="00C210DA">
        <w:rPr>
          <w:b/>
          <w:sz w:val="24"/>
          <w:szCs w:val="24"/>
        </w:rPr>
        <w:t xml:space="preserve"> window (e.g., multiple XR periodicities or CG periodicities</w:t>
      </w:r>
      <w:r w:rsidR="00F8790F" w:rsidRPr="00C210DA">
        <w:rPr>
          <w:b/>
          <w:sz w:val="24"/>
          <w:szCs w:val="24"/>
        </w:rPr>
        <w:t>)</w:t>
      </w:r>
      <w:r w:rsidR="002B3B99" w:rsidRPr="00C210DA">
        <w:rPr>
          <w:b/>
          <w:sz w:val="24"/>
          <w:szCs w:val="24"/>
        </w:rPr>
        <w:t xml:space="preserve">. </w:t>
      </w:r>
    </w:p>
    <w:p w14:paraId="1CE0C8E6" w14:textId="4FD49B6E" w:rsidR="00092BD0" w:rsidRPr="00C210DA" w:rsidRDefault="00DF0BD1" w:rsidP="00DF0BD1">
      <w:pPr>
        <w:overflowPunct w:val="0"/>
        <w:autoSpaceDE w:val="0"/>
        <w:autoSpaceDN w:val="0"/>
        <w:adjustRightInd w:val="0"/>
        <w:spacing w:beforeLines="50" w:before="120"/>
        <w:textAlignment w:val="baseline"/>
        <w:rPr>
          <w:sz w:val="24"/>
          <w:szCs w:val="24"/>
        </w:rPr>
      </w:pPr>
      <w:r w:rsidRPr="00C210DA">
        <w:rPr>
          <w:sz w:val="24"/>
          <w:szCs w:val="24"/>
        </w:rPr>
        <w:t xml:space="preserve">There is no need to </w:t>
      </w:r>
      <w:r w:rsidR="00092BD0" w:rsidRPr="00C210DA">
        <w:rPr>
          <w:sz w:val="24"/>
          <w:szCs w:val="24"/>
        </w:rPr>
        <w:t>report</w:t>
      </w:r>
      <w:r w:rsidRPr="00C210DA">
        <w:rPr>
          <w:sz w:val="24"/>
          <w:szCs w:val="24"/>
        </w:rPr>
        <w:t xml:space="preserve"> UL arrival time </w:t>
      </w:r>
      <w:r w:rsidR="00E3100E" w:rsidRPr="00C210DA">
        <w:rPr>
          <w:sz w:val="24"/>
          <w:szCs w:val="24"/>
        </w:rPr>
        <w:t xml:space="preserve">or jitter </w:t>
      </w:r>
      <w:r w:rsidRPr="00C210DA">
        <w:rPr>
          <w:sz w:val="24"/>
          <w:szCs w:val="24"/>
        </w:rPr>
        <w:t xml:space="preserve">for pose/control information. </w:t>
      </w:r>
    </w:p>
    <w:p w14:paraId="45481492" w14:textId="7983D523" w:rsidR="000C338B" w:rsidRDefault="00092BD0" w:rsidP="00092BD0">
      <w:pPr>
        <w:tabs>
          <w:tab w:val="left" w:pos="1985"/>
        </w:tabs>
        <w:jc w:val="both"/>
        <w:rPr>
          <w:b/>
          <w:sz w:val="24"/>
          <w:szCs w:val="24"/>
        </w:rPr>
      </w:pPr>
      <w:r w:rsidRPr="00C210DA">
        <w:rPr>
          <w:b/>
          <w:sz w:val="24"/>
          <w:szCs w:val="24"/>
        </w:rPr>
        <w:t>Proposal</w:t>
      </w:r>
      <w:r w:rsidRPr="00C210DA">
        <w:rPr>
          <w:rFonts w:hint="eastAsia"/>
          <w:b/>
          <w:sz w:val="24"/>
          <w:szCs w:val="24"/>
        </w:rPr>
        <w:t xml:space="preserve"> </w:t>
      </w:r>
      <w:r w:rsidR="004F4AD5">
        <w:rPr>
          <w:b/>
          <w:sz w:val="24"/>
          <w:szCs w:val="24"/>
        </w:rPr>
        <w:t>5</w:t>
      </w:r>
      <w:r w:rsidRPr="00C210DA">
        <w:rPr>
          <w:b/>
          <w:sz w:val="24"/>
          <w:szCs w:val="24"/>
        </w:rPr>
        <w:t xml:space="preserve">: </w:t>
      </w:r>
      <w:r w:rsidR="00F4385F" w:rsidRPr="00C210DA">
        <w:rPr>
          <w:b/>
          <w:sz w:val="24"/>
          <w:szCs w:val="24"/>
        </w:rPr>
        <w:t>J</w:t>
      </w:r>
      <w:r w:rsidRPr="00C210DA">
        <w:rPr>
          <w:b/>
          <w:sz w:val="24"/>
          <w:szCs w:val="24"/>
        </w:rPr>
        <w:t xml:space="preserve">itter </w:t>
      </w:r>
      <w:r w:rsidR="00F4385F" w:rsidRPr="00C210DA">
        <w:rPr>
          <w:b/>
          <w:sz w:val="24"/>
          <w:szCs w:val="24"/>
        </w:rPr>
        <w:t xml:space="preserve">is not measured or reported </w:t>
      </w:r>
      <w:r w:rsidRPr="00C210DA">
        <w:rPr>
          <w:b/>
          <w:sz w:val="24"/>
          <w:szCs w:val="24"/>
        </w:rPr>
        <w:t>for pose/con</w:t>
      </w:r>
      <w:r w:rsidR="00B37F9A" w:rsidRPr="00C210DA">
        <w:rPr>
          <w:b/>
          <w:sz w:val="24"/>
          <w:szCs w:val="24"/>
        </w:rPr>
        <w:t>trol information.</w:t>
      </w:r>
    </w:p>
    <w:p w14:paraId="26646BA6" w14:textId="48A704E1" w:rsidR="00603E3E" w:rsidRPr="00940C6D" w:rsidRDefault="00340976" w:rsidP="00A6604C">
      <w:pPr>
        <w:tabs>
          <w:tab w:val="left" w:pos="1985"/>
        </w:tabs>
        <w:jc w:val="both"/>
        <w:rPr>
          <w:sz w:val="24"/>
          <w:szCs w:val="24"/>
        </w:rPr>
      </w:pPr>
      <w:r w:rsidRPr="00940C6D">
        <w:rPr>
          <w:sz w:val="24"/>
          <w:szCs w:val="24"/>
        </w:rPr>
        <w:lastRenderedPageBreak/>
        <w:t xml:space="preserve">Regarding the reporting range and reporting granularity for the jitter, the gNB can configure the UE with two parameters </w:t>
      </w:r>
      <m:oMath>
        <m:r>
          <w:rPr>
            <w:rFonts w:ascii="Cambria Math" w:hAnsi="Cambria Math"/>
            <w:sz w:val="24"/>
            <w:szCs w:val="24"/>
          </w:rPr>
          <m:t>G</m:t>
        </m:r>
      </m:oMath>
      <w:r w:rsidRPr="00940C6D">
        <w:rPr>
          <w:sz w:val="24"/>
          <w:szCs w:val="24"/>
        </w:rPr>
        <w:t xml:space="preserve"> and </w:t>
      </w:r>
      <m:oMath>
        <m:r>
          <w:rPr>
            <w:rFonts w:ascii="Cambria Math" w:hAnsi="Cambria Math"/>
            <w:sz w:val="24"/>
            <w:szCs w:val="24"/>
          </w:rPr>
          <m:t>S</m:t>
        </m:r>
      </m:oMath>
      <w:r w:rsidRPr="00940C6D">
        <w:rPr>
          <w:sz w:val="24"/>
          <w:szCs w:val="24"/>
        </w:rPr>
        <w:t xml:space="preserve">, where </w:t>
      </w:r>
      <m:oMath>
        <m:r>
          <w:rPr>
            <w:rFonts w:ascii="Cambria Math" w:hAnsi="Cambria Math"/>
            <w:sz w:val="24"/>
            <w:szCs w:val="24"/>
          </w:rPr>
          <m:t>G</m:t>
        </m:r>
      </m:oMath>
      <w:r w:rsidRPr="00940C6D">
        <w:rPr>
          <w:sz w:val="24"/>
          <w:szCs w:val="24"/>
        </w:rPr>
        <w:t xml:space="preserve"> is the reporting granularity and </w:t>
      </w:r>
      <m:oMath>
        <m:sSup>
          <m:sSupPr>
            <m:ctrlPr>
              <w:rPr>
                <w:rFonts w:ascii="Cambria Math" w:hAnsi="Cambria Math"/>
                <w:i/>
                <w:sz w:val="24"/>
                <w:szCs w:val="24"/>
              </w:rPr>
            </m:ctrlPr>
          </m:sSupPr>
          <m:e>
            <m:r>
              <w:rPr>
                <w:rFonts w:ascii="Cambria Math" w:hAnsi="Cambria Math"/>
                <w:sz w:val="24"/>
                <w:szCs w:val="24"/>
              </w:rPr>
              <m:t>2</m:t>
            </m:r>
          </m:e>
          <m:sup>
            <m:r>
              <w:rPr>
                <w:rFonts w:ascii="Cambria Math" w:hAnsi="Cambria Math"/>
                <w:sz w:val="24"/>
                <w:szCs w:val="24"/>
              </w:rPr>
              <m:t>S</m:t>
            </m:r>
          </m:sup>
        </m:sSup>
      </m:oMath>
      <w:r w:rsidRPr="00940C6D">
        <w:rPr>
          <w:sz w:val="24"/>
          <w:szCs w:val="24"/>
        </w:rPr>
        <w:t xml:space="preserve"> is the number of jitter steps. The jitter range is </w:t>
      </w:r>
      <m:oMath>
        <m:r>
          <w:rPr>
            <w:rFonts w:ascii="Cambria Math" w:hAnsi="Cambria Math"/>
            <w:sz w:val="24"/>
            <w:szCs w:val="24"/>
          </w:rPr>
          <m:t>G×</m:t>
        </m:r>
        <m:d>
          <m:dPr>
            <m:begChr m:val="["/>
            <m:endChr m:val="]"/>
            <m:ctrlPr>
              <w:rPr>
                <w:rFonts w:ascii="Cambria Math" w:hAnsi="Cambria Math"/>
                <w:i/>
                <w:sz w:val="24"/>
                <w:szCs w:val="24"/>
              </w:rPr>
            </m:ctrlPr>
          </m:dPr>
          <m:e>
            <m:m>
              <m:mPr>
                <m:mcs>
                  <m:mc>
                    <m:mcPr>
                      <m:count m:val="2"/>
                      <m:mcJc m:val="center"/>
                    </m:mcPr>
                  </m:mc>
                </m:mcs>
                <m:ctrlPr>
                  <w:rPr>
                    <w:rFonts w:ascii="Cambria Math" w:hAnsi="Cambria Math"/>
                    <w:i/>
                    <w:sz w:val="24"/>
                    <w:szCs w:val="24"/>
                  </w:rPr>
                </m:ctrlPr>
              </m:mPr>
              <m:mr>
                <m:e>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2</m:t>
                      </m:r>
                    </m:e>
                    <m:sup>
                      <m:r>
                        <w:rPr>
                          <w:rFonts w:ascii="Cambria Math" w:hAnsi="Cambria Math"/>
                          <w:sz w:val="24"/>
                          <w:szCs w:val="24"/>
                        </w:rPr>
                        <m:t>S-1</m:t>
                      </m:r>
                    </m:sup>
                  </m:sSup>
                  <m:r>
                    <w:rPr>
                      <w:rFonts w:ascii="Cambria Math" w:hAnsi="Cambria Math"/>
                      <w:sz w:val="24"/>
                      <w:szCs w:val="24"/>
                    </w:rPr>
                    <m:t>,</m:t>
                  </m:r>
                </m:e>
                <m:e>
                  <m:sSup>
                    <m:sSupPr>
                      <m:ctrlPr>
                        <w:rPr>
                          <w:rFonts w:ascii="Cambria Math" w:hAnsi="Cambria Math"/>
                          <w:i/>
                          <w:sz w:val="24"/>
                          <w:szCs w:val="24"/>
                        </w:rPr>
                      </m:ctrlPr>
                    </m:sSupPr>
                    <m:e>
                      <m:r>
                        <w:rPr>
                          <w:rFonts w:ascii="Cambria Math" w:hAnsi="Cambria Math"/>
                          <w:sz w:val="24"/>
                          <w:szCs w:val="24"/>
                        </w:rPr>
                        <m:t>2</m:t>
                      </m:r>
                    </m:e>
                    <m:sup>
                      <m:r>
                        <w:rPr>
                          <w:rFonts w:ascii="Cambria Math" w:hAnsi="Cambria Math"/>
                          <w:sz w:val="24"/>
                          <w:szCs w:val="24"/>
                        </w:rPr>
                        <m:t>S-1</m:t>
                      </m:r>
                    </m:sup>
                  </m:sSup>
                </m:e>
              </m:mr>
            </m:m>
          </m:e>
        </m:d>
      </m:oMath>
      <w:r w:rsidRPr="00940C6D">
        <w:rPr>
          <w:sz w:val="24"/>
          <w:szCs w:val="24"/>
        </w:rPr>
        <w:t>. If the gNB configure</w:t>
      </w:r>
      <w:r w:rsidR="00603E3E" w:rsidRPr="00940C6D">
        <w:rPr>
          <w:sz w:val="24"/>
          <w:szCs w:val="24"/>
        </w:rPr>
        <w:t>s</w:t>
      </w:r>
      <w:r w:rsidRPr="00940C6D">
        <w:rPr>
          <w:sz w:val="24"/>
          <w:szCs w:val="24"/>
        </w:rPr>
        <w:t xml:space="preserve"> the UE with </w:t>
      </w:r>
      <m:oMath>
        <m:r>
          <w:rPr>
            <w:rFonts w:ascii="Cambria Math" w:hAnsi="Cambria Math"/>
            <w:sz w:val="24"/>
            <w:szCs w:val="24"/>
          </w:rPr>
          <m:t>G=1 ms</m:t>
        </m:r>
      </m:oMath>
      <w:r w:rsidRPr="00940C6D">
        <w:rPr>
          <w:sz w:val="24"/>
          <w:szCs w:val="24"/>
        </w:rPr>
        <w:t xml:space="preserve"> = and </w:t>
      </w:r>
      <m:oMath>
        <m:r>
          <w:rPr>
            <w:rFonts w:ascii="Cambria Math" w:hAnsi="Cambria Math"/>
            <w:sz w:val="24"/>
            <w:szCs w:val="24"/>
          </w:rPr>
          <m:t>S=3</m:t>
        </m:r>
      </m:oMath>
      <w:r w:rsidRPr="00940C6D">
        <w:rPr>
          <w:sz w:val="24"/>
          <w:szCs w:val="24"/>
        </w:rPr>
        <w:t xml:space="preserve">, then the jitter range is </w:t>
      </w:r>
      <m:oMath>
        <m:d>
          <m:dPr>
            <m:begChr m:val="["/>
            <m:endChr m:val="]"/>
            <m:ctrlPr>
              <w:rPr>
                <w:rFonts w:ascii="Cambria Math" w:hAnsi="Cambria Math"/>
                <w:i/>
                <w:sz w:val="24"/>
                <w:szCs w:val="24"/>
              </w:rPr>
            </m:ctrlPr>
          </m:dPr>
          <m:e>
            <m:m>
              <m:mPr>
                <m:mcs>
                  <m:mc>
                    <m:mcPr>
                      <m:count m:val="2"/>
                      <m:mcJc m:val="center"/>
                    </m:mcPr>
                  </m:mc>
                </m:mcs>
                <m:ctrlPr>
                  <w:rPr>
                    <w:rFonts w:ascii="Cambria Math" w:hAnsi="Cambria Math"/>
                    <w:i/>
                    <w:sz w:val="24"/>
                    <w:szCs w:val="24"/>
                  </w:rPr>
                </m:ctrlPr>
              </m:mPr>
              <m:mr>
                <m:e>
                  <m:r>
                    <w:rPr>
                      <w:rFonts w:ascii="Cambria Math" w:hAnsi="Cambria Math"/>
                      <w:sz w:val="24"/>
                      <w:szCs w:val="24"/>
                    </w:rPr>
                    <m:t>-4ms,</m:t>
                  </m:r>
                </m:e>
                <m:e>
                  <m:r>
                    <w:rPr>
                      <w:rFonts w:ascii="Cambria Math" w:hAnsi="Cambria Math"/>
                      <w:sz w:val="24"/>
                      <w:szCs w:val="24"/>
                    </w:rPr>
                    <m:t>4ms</m:t>
                  </m:r>
                </m:e>
              </m:mr>
            </m:m>
          </m:e>
        </m:d>
      </m:oMath>
      <w:r w:rsidRPr="00940C6D">
        <w:rPr>
          <w:sz w:val="24"/>
          <w:szCs w:val="24"/>
        </w:rPr>
        <w:t xml:space="preserve"> and the reporting granularity is 1ms. </w:t>
      </w:r>
    </w:p>
    <w:p w14:paraId="6C891BDD" w14:textId="0C5351FD" w:rsidR="008216F2" w:rsidRPr="00940C6D" w:rsidRDefault="00603E3E" w:rsidP="00A6604C">
      <w:pPr>
        <w:tabs>
          <w:tab w:val="left" w:pos="1985"/>
        </w:tabs>
        <w:jc w:val="both"/>
        <w:rPr>
          <w:sz w:val="24"/>
          <w:szCs w:val="24"/>
        </w:rPr>
      </w:pPr>
      <m:oMath>
        <m:r>
          <w:rPr>
            <w:rFonts w:ascii="Cambria Math" w:hAnsi="Cambria Math"/>
            <w:sz w:val="24"/>
            <w:szCs w:val="24"/>
          </w:rPr>
          <m:t>S</m:t>
        </m:r>
      </m:oMath>
      <w:r w:rsidRPr="00940C6D">
        <w:rPr>
          <w:sz w:val="24"/>
          <w:szCs w:val="24"/>
        </w:rPr>
        <w:t xml:space="preserve"> can be equal to 1, 2, 3, or 4, and </w:t>
      </w:r>
      <m:oMath>
        <m:r>
          <w:rPr>
            <w:rFonts w:ascii="Cambria Math" w:hAnsi="Cambria Math"/>
            <w:sz w:val="24"/>
            <w:szCs w:val="24"/>
          </w:rPr>
          <m:t>G</m:t>
        </m:r>
      </m:oMath>
      <w:r w:rsidRPr="00940C6D">
        <w:rPr>
          <w:sz w:val="24"/>
          <w:szCs w:val="24"/>
        </w:rPr>
        <w:t xml:space="preserve"> = 0.25</w:t>
      </w:r>
      <w:r w:rsidR="00EC48A0" w:rsidRPr="00940C6D">
        <w:rPr>
          <w:sz w:val="24"/>
          <w:szCs w:val="24"/>
        </w:rPr>
        <w:t xml:space="preserve"> </w:t>
      </w:r>
      <w:proofErr w:type="spellStart"/>
      <w:r w:rsidRPr="00940C6D">
        <w:rPr>
          <w:sz w:val="24"/>
          <w:szCs w:val="24"/>
        </w:rPr>
        <w:t>ms</w:t>
      </w:r>
      <w:proofErr w:type="spellEnd"/>
      <w:r w:rsidRPr="00940C6D">
        <w:rPr>
          <w:sz w:val="24"/>
          <w:szCs w:val="24"/>
        </w:rPr>
        <w:t>, 0.5</w:t>
      </w:r>
      <w:r w:rsidR="00EC48A0" w:rsidRPr="00940C6D">
        <w:rPr>
          <w:sz w:val="24"/>
          <w:szCs w:val="24"/>
        </w:rPr>
        <w:t xml:space="preserve"> </w:t>
      </w:r>
      <w:proofErr w:type="spellStart"/>
      <w:r w:rsidRPr="00940C6D">
        <w:rPr>
          <w:sz w:val="24"/>
          <w:szCs w:val="24"/>
        </w:rPr>
        <w:t>ms</w:t>
      </w:r>
      <w:proofErr w:type="spellEnd"/>
      <w:r w:rsidRPr="00940C6D">
        <w:rPr>
          <w:sz w:val="24"/>
          <w:szCs w:val="24"/>
        </w:rPr>
        <w:t>, 1</w:t>
      </w:r>
      <w:r w:rsidR="00EC48A0" w:rsidRPr="00940C6D">
        <w:rPr>
          <w:sz w:val="24"/>
          <w:szCs w:val="24"/>
        </w:rPr>
        <w:t xml:space="preserve"> </w:t>
      </w:r>
      <w:proofErr w:type="spellStart"/>
      <w:r w:rsidRPr="00940C6D">
        <w:rPr>
          <w:sz w:val="24"/>
          <w:szCs w:val="24"/>
        </w:rPr>
        <w:t>ms</w:t>
      </w:r>
      <w:proofErr w:type="spellEnd"/>
      <w:r w:rsidRPr="00940C6D">
        <w:rPr>
          <w:sz w:val="24"/>
          <w:szCs w:val="24"/>
        </w:rPr>
        <w:t xml:space="preserve"> or 2</w:t>
      </w:r>
      <w:r w:rsidR="00EC48A0" w:rsidRPr="00940C6D">
        <w:rPr>
          <w:sz w:val="24"/>
          <w:szCs w:val="24"/>
        </w:rPr>
        <w:t xml:space="preserve"> </w:t>
      </w:r>
      <w:proofErr w:type="spellStart"/>
      <w:r w:rsidRPr="00940C6D">
        <w:rPr>
          <w:sz w:val="24"/>
          <w:szCs w:val="24"/>
        </w:rPr>
        <w:t>ms</w:t>
      </w:r>
      <w:proofErr w:type="spellEnd"/>
      <w:r w:rsidRPr="00940C6D">
        <w:rPr>
          <w:sz w:val="24"/>
          <w:szCs w:val="24"/>
        </w:rPr>
        <w:t xml:space="preserve">. </w:t>
      </w:r>
    </w:p>
    <w:p w14:paraId="6D675AFE" w14:textId="494E7E3A" w:rsidR="00603E3E" w:rsidRPr="00940C6D" w:rsidRDefault="00603E3E" w:rsidP="00A6604C">
      <w:pPr>
        <w:tabs>
          <w:tab w:val="left" w:pos="1985"/>
        </w:tabs>
        <w:jc w:val="both"/>
        <w:rPr>
          <w:b/>
          <w:bCs/>
          <w:sz w:val="24"/>
          <w:szCs w:val="24"/>
        </w:rPr>
      </w:pPr>
      <w:r w:rsidRPr="00940C6D">
        <w:rPr>
          <w:b/>
          <w:bCs/>
          <w:sz w:val="24"/>
          <w:szCs w:val="24"/>
        </w:rPr>
        <w:t xml:space="preserve">Proposal </w:t>
      </w:r>
      <w:r w:rsidR="00940C6D" w:rsidRPr="00940C6D">
        <w:rPr>
          <w:b/>
          <w:bCs/>
          <w:sz w:val="24"/>
          <w:szCs w:val="24"/>
        </w:rPr>
        <w:t>6</w:t>
      </w:r>
      <w:r w:rsidRPr="00940C6D">
        <w:rPr>
          <w:b/>
          <w:bCs/>
          <w:sz w:val="24"/>
          <w:szCs w:val="24"/>
        </w:rPr>
        <w:t xml:space="preserve">: For the reporting range and reporting granularity of the jitter, the gNB can configure the UE with two parameters </w:t>
      </w:r>
      <m:oMath>
        <m:r>
          <m:rPr>
            <m:sty m:val="bi"/>
          </m:rPr>
          <w:rPr>
            <w:rFonts w:ascii="Cambria Math" w:hAnsi="Cambria Math"/>
            <w:sz w:val="24"/>
            <w:szCs w:val="24"/>
          </w:rPr>
          <m:t>G</m:t>
        </m:r>
      </m:oMath>
      <w:r w:rsidRPr="00940C6D">
        <w:rPr>
          <w:b/>
          <w:bCs/>
          <w:sz w:val="24"/>
          <w:szCs w:val="24"/>
        </w:rPr>
        <w:t xml:space="preserve"> and </w:t>
      </w:r>
      <m:oMath>
        <m:r>
          <m:rPr>
            <m:sty m:val="bi"/>
          </m:rPr>
          <w:rPr>
            <w:rFonts w:ascii="Cambria Math" w:hAnsi="Cambria Math"/>
            <w:sz w:val="24"/>
            <w:szCs w:val="24"/>
          </w:rPr>
          <m:t>S</m:t>
        </m:r>
      </m:oMath>
      <w:r w:rsidRPr="00940C6D">
        <w:rPr>
          <w:b/>
          <w:bCs/>
          <w:sz w:val="24"/>
          <w:szCs w:val="24"/>
        </w:rPr>
        <w:t xml:space="preserve">, where </w:t>
      </w:r>
      <m:oMath>
        <m:r>
          <m:rPr>
            <m:sty m:val="bi"/>
          </m:rPr>
          <w:rPr>
            <w:rFonts w:ascii="Cambria Math" w:hAnsi="Cambria Math"/>
            <w:sz w:val="24"/>
            <w:szCs w:val="24"/>
          </w:rPr>
          <m:t>G</m:t>
        </m:r>
      </m:oMath>
      <w:r w:rsidRPr="00940C6D">
        <w:rPr>
          <w:b/>
          <w:bCs/>
          <w:sz w:val="24"/>
          <w:szCs w:val="24"/>
        </w:rPr>
        <w:t xml:space="preserve"> is the reporting granularity and </w:t>
      </w:r>
      <m:oMath>
        <m:sSup>
          <m:sSupPr>
            <m:ctrlPr>
              <w:rPr>
                <w:rFonts w:ascii="Cambria Math" w:hAnsi="Cambria Math"/>
                <w:b/>
                <w:bCs/>
                <w:i/>
                <w:sz w:val="24"/>
                <w:szCs w:val="24"/>
              </w:rPr>
            </m:ctrlPr>
          </m:sSupPr>
          <m:e>
            <m:r>
              <m:rPr>
                <m:sty m:val="bi"/>
              </m:rPr>
              <w:rPr>
                <w:rFonts w:ascii="Cambria Math" w:hAnsi="Cambria Math"/>
                <w:sz w:val="24"/>
                <w:szCs w:val="24"/>
              </w:rPr>
              <m:t>2</m:t>
            </m:r>
          </m:e>
          <m:sup>
            <m:r>
              <m:rPr>
                <m:sty m:val="bi"/>
              </m:rPr>
              <w:rPr>
                <w:rFonts w:ascii="Cambria Math" w:hAnsi="Cambria Math"/>
                <w:sz w:val="24"/>
                <w:szCs w:val="24"/>
              </w:rPr>
              <m:t>S</m:t>
            </m:r>
          </m:sup>
        </m:sSup>
      </m:oMath>
      <w:r w:rsidRPr="00940C6D">
        <w:rPr>
          <w:b/>
          <w:bCs/>
          <w:sz w:val="24"/>
          <w:szCs w:val="24"/>
        </w:rPr>
        <w:t xml:space="preserve"> is the number of jitter steps. The jitter range is </w:t>
      </w:r>
      <m:oMath>
        <m:r>
          <m:rPr>
            <m:sty m:val="bi"/>
          </m:rPr>
          <w:rPr>
            <w:rFonts w:ascii="Cambria Math" w:hAnsi="Cambria Math"/>
            <w:sz w:val="24"/>
            <w:szCs w:val="24"/>
          </w:rPr>
          <m:t>G×</m:t>
        </m:r>
        <m:d>
          <m:dPr>
            <m:begChr m:val="["/>
            <m:endChr m:val="]"/>
            <m:ctrlPr>
              <w:rPr>
                <w:rFonts w:ascii="Cambria Math" w:hAnsi="Cambria Math"/>
                <w:b/>
                <w:bCs/>
                <w:i/>
                <w:sz w:val="24"/>
                <w:szCs w:val="24"/>
              </w:rPr>
            </m:ctrlPr>
          </m:dPr>
          <m:e>
            <m:m>
              <m:mPr>
                <m:mcs>
                  <m:mc>
                    <m:mcPr>
                      <m:count m:val="2"/>
                      <m:mcJc m:val="center"/>
                    </m:mcPr>
                  </m:mc>
                </m:mcs>
                <m:ctrlPr>
                  <w:rPr>
                    <w:rFonts w:ascii="Cambria Math" w:hAnsi="Cambria Math"/>
                    <w:b/>
                    <w:bCs/>
                    <w:i/>
                    <w:sz w:val="24"/>
                    <w:szCs w:val="24"/>
                  </w:rPr>
                </m:ctrlPr>
              </m:mPr>
              <m:mr>
                <m:e>
                  <m:r>
                    <m:rPr>
                      <m:sty m:val="bi"/>
                    </m:rPr>
                    <w:rPr>
                      <w:rFonts w:ascii="Cambria Math" w:hAnsi="Cambria Math"/>
                      <w:sz w:val="24"/>
                      <w:szCs w:val="24"/>
                    </w:rPr>
                    <m:t>-</m:t>
                  </m:r>
                  <m:sSup>
                    <m:sSupPr>
                      <m:ctrlPr>
                        <w:rPr>
                          <w:rFonts w:ascii="Cambria Math" w:hAnsi="Cambria Math"/>
                          <w:b/>
                          <w:bCs/>
                          <w:i/>
                          <w:sz w:val="24"/>
                          <w:szCs w:val="24"/>
                        </w:rPr>
                      </m:ctrlPr>
                    </m:sSupPr>
                    <m:e>
                      <m:r>
                        <m:rPr>
                          <m:sty m:val="bi"/>
                        </m:rPr>
                        <w:rPr>
                          <w:rFonts w:ascii="Cambria Math" w:hAnsi="Cambria Math"/>
                          <w:sz w:val="24"/>
                          <w:szCs w:val="24"/>
                        </w:rPr>
                        <m:t>2</m:t>
                      </m:r>
                    </m:e>
                    <m:sup>
                      <m:r>
                        <m:rPr>
                          <m:sty m:val="bi"/>
                        </m:rPr>
                        <w:rPr>
                          <w:rFonts w:ascii="Cambria Math" w:hAnsi="Cambria Math"/>
                          <w:sz w:val="24"/>
                          <w:szCs w:val="24"/>
                        </w:rPr>
                        <m:t>S-1</m:t>
                      </m:r>
                    </m:sup>
                  </m:sSup>
                  <m:r>
                    <m:rPr>
                      <m:sty m:val="bi"/>
                    </m:rPr>
                    <w:rPr>
                      <w:rFonts w:ascii="Cambria Math" w:hAnsi="Cambria Math"/>
                      <w:sz w:val="24"/>
                      <w:szCs w:val="24"/>
                    </w:rPr>
                    <m:t>,</m:t>
                  </m:r>
                </m:e>
                <m:e>
                  <m:sSup>
                    <m:sSupPr>
                      <m:ctrlPr>
                        <w:rPr>
                          <w:rFonts w:ascii="Cambria Math" w:hAnsi="Cambria Math"/>
                          <w:b/>
                          <w:bCs/>
                          <w:i/>
                          <w:sz w:val="24"/>
                          <w:szCs w:val="24"/>
                        </w:rPr>
                      </m:ctrlPr>
                    </m:sSupPr>
                    <m:e>
                      <m:r>
                        <m:rPr>
                          <m:sty m:val="bi"/>
                        </m:rPr>
                        <w:rPr>
                          <w:rFonts w:ascii="Cambria Math" w:hAnsi="Cambria Math"/>
                          <w:sz w:val="24"/>
                          <w:szCs w:val="24"/>
                        </w:rPr>
                        <m:t>2</m:t>
                      </m:r>
                    </m:e>
                    <m:sup>
                      <m:r>
                        <m:rPr>
                          <m:sty m:val="bi"/>
                        </m:rPr>
                        <w:rPr>
                          <w:rFonts w:ascii="Cambria Math" w:hAnsi="Cambria Math"/>
                          <w:sz w:val="24"/>
                          <w:szCs w:val="24"/>
                        </w:rPr>
                        <m:t>S-1</m:t>
                      </m:r>
                    </m:sup>
                  </m:sSup>
                </m:e>
              </m:mr>
            </m:m>
          </m:e>
        </m:d>
      </m:oMath>
      <w:r w:rsidRPr="00940C6D">
        <w:rPr>
          <w:b/>
          <w:bCs/>
          <w:sz w:val="24"/>
          <w:szCs w:val="24"/>
        </w:rPr>
        <w:t>.</w:t>
      </w:r>
    </w:p>
    <w:p w14:paraId="57DA0E43" w14:textId="4202C8C1" w:rsidR="0033662C" w:rsidRPr="00940C6D" w:rsidRDefault="0033662C" w:rsidP="00A6604C">
      <w:pPr>
        <w:tabs>
          <w:tab w:val="left" w:pos="1985"/>
        </w:tabs>
        <w:jc w:val="both"/>
        <w:rPr>
          <w:sz w:val="24"/>
          <w:szCs w:val="24"/>
        </w:rPr>
      </w:pPr>
      <w:r w:rsidRPr="00940C6D">
        <w:rPr>
          <w:sz w:val="24"/>
          <w:szCs w:val="24"/>
        </w:rPr>
        <w:t>According to the results of different games on different platforms captured in SA4 TR 26.926 V18.0.0 (see Appendix</w:t>
      </w:r>
      <w:r w:rsidR="000F07D2" w:rsidRPr="00940C6D">
        <w:rPr>
          <w:sz w:val="24"/>
          <w:szCs w:val="24"/>
        </w:rPr>
        <w:t>-</w:t>
      </w:r>
      <w:r w:rsidRPr="00940C6D">
        <w:rPr>
          <w:sz w:val="24"/>
          <w:szCs w:val="24"/>
        </w:rPr>
        <w:t xml:space="preserve">A below) the jitter can go up to +/-32 </w:t>
      </w:r>
      <w:proofErr w:type="spellStart"/>
      <w:r w:rsidRPr="00940C6D">
        <w:rPr>
          <w:sz w:val="24"/>
          <w:szCs w:val="24"/>
        </w:rPr>
        <w:t>ms</w:t>
      </w:r>
      <w:proofErr w:type="spellEnd"/>
      <w:r w:rsidRPr="00940C6D">
        <w:rPr>
          <w:sz w:val="24"/>
          <w:szCs w:val="24"/>
        </w:rPr>
        <w:t xml:space="preserve">. Hence, the maximum range of the UL jitter information should be [-32, +32] </w:t>
      </w:r>
      <w:proofErr w:type="spellStart"/>
      <w:r w:rsidRPr="00940C6D">
        <w:rPr>
          <w:sz w:val="24"/>
          <w:szCs w:val="24"/>
        </w:rPr>
        <w:t>ms</w:t>
      </w:r>
      <w:proofErr w:type="spellEnd"/>
      <w:r w:rsidRPr="00940C6D">
        <w:rPr>
          <w:sz w:val="24"/>
          <w:szCs w:val="24"/>
        </w:rPr>
        <w:t xml:space="preserve">. The gNB should have the </w:t>
      </w:r>
      <w:r w:rsidR="00FC2C66" w:rsidRPr="00940C6D">
        <w:rPr>
          <w:sz w:val="24"/>
          <w:szCs w:val="24"/>
        </w:rPr>
        <w:t>flexibility</w:t>
      </w:r>
      <w:r w:rsidRPr="00940C6D">
        <w:rPr>
          <w:sz w:val="24"/>
          <w:szCs w:val="24"/>
        </w:rPr>
        <w:t xml:space="preserve"> to configure the UE to report</w:t>
      </w:r>
      <w:r w:rsidR="000F07D2" w:rsidRPr="00940C6D">
        <w:rPr>
          <w:sz w:val="24"/>
          <w:szCs w:val="24"/>
        </w:rPr>
        <w:t xml:space="preserve"> up to this</w:t>
      </w:r>
      <w:r w:rsidRPr="00940C6D">
        <w:rPr>
          <w:sz w:val="24"/>
          <w:szCs w:val="24"/>
        </w:rPr>
        <w:t xml:space="preserve"> </w:t>
      </w:r>
      <w:r w:rsidR="000F07D2" w:rsidRPr="00940C6D">
        <w:rPr>
          <w:sz w:val="24"/>
          <w:szCs w:val="24"/>
        </w:rPr>
        <w:t>maximum</w:t>
      </w:r>
      <w:r w:rsidRPr="00940C6D">
        <w:rPr>
          <w:sz w:val="24"/>
          <w:szCs w:val="24"/>
        </w:rPr>
        <w:t xml:space="preserve"> range of jitter. </w:t>
      </w:r>
    </w:p>
    <w:p w14:paraId="7079AA90" w14:textId="164DE358" w:rsidR="00FC2C66" w:rsidRPr="00940C6D" w:rsidRDefault="00FC2C66" w:rsidP="00A6604C">
      <w:pPr>
        <w:tabs>
          <w:tab w:val="left" w:pos="1985"/>
        </w:tabs>
        <w:jc w:val="both"/>
        <w:rPr>
          <w:b/>
          <w:bCs/>
          <w:sz w:val="24"/>
          <w:szCs w:val="24"/>
        </w:rPr>
      </w:pPr>
      <w:r w:rsidRPr="00940C6D">
        <w:rPr>
          <w:b/>
          <w:bCs/>
          <w:sz w:val="24"/>
          <w:szCs w:val="24"/>
        </w:rPr>
        <w:t xml:space="preserve">Proposal </w:t>
      </w:r>
      <w:r w:rsidR="00940C6D" w:rsidRPr="00940C6D">
        <w:rPr>
          <w:b/>
          <w:bCs/>
          <w:sz w:val="24"/>
          <w:szCs w:val="24"/>
        </w:rPr>
        <w:t>7</w:t>
      </w:r>
      <w:r w:rsidRPr="00940C6D">
        <w:rPr>
          <w:b/>
          <w:bCs/>
          <w:sz w:val="24"/>
          <w:szCs w:val="24"/>
        </w:rPr>
        <w:t xml:space="preserve">: The maximum jitter range that could be configured for reporting is [-32, +32] </w:t>
      </w:r>
      <w:proofErr w:type="spellStart"/>
      <w:r w:rsidRPr="00940C6D">
        <w:rPr>
          <w:b/>
          <w:bCs/>
          <w:sz w:val="24"/>
          <w:szCs w:val="24"/>
        </w:rPr>
        <w:t>ms</w:t>
      </w:r>
      <w:proofErr w:type="spellEnd"/>
      <w:r w:rsidRPr="00940C6D">
        <w:rPr>
          <w:b/>
          <w:bCs/>
          <w:sz w:val="24"/>
          <w:szCs w:val="24"/>
        </w:rPr>
        <w:t>.</w:t>
      </w:r>
    </w:p>
    <w:p w14:paraId="758007BE" w14:textId="7BB15051" w:rsidR="006B31B7" w:rsidRPr="00940C6D" w:rsidRDefault="006B31B7" w:rsidP="00A6604C">
      <w:pPr>
        <w:tabs>
          <w:tab w:val="left" w:pos="1985"/>
        </w:tabs>
        <w:jc w:val="both"/>
        <w:rPr>
          <w:sz w:val="24"/>
          <w:szCs w:val="24"/>
        </w:rPr>
      </w:pPr>
      <w:r w:rsidRPr="00940C6D">
        <w:rPr>
          <w:sz w:val="24"/>
          <w:szCs w:val="24"/>
        </w:rPr>
        <w:t xml:space="preserve">The jitter range can be associated with the traffic periodicity and different jitter ranges can be automatically selected for different periodicities.  </w:t>
      </w:r>
    </w:p>
    <w:p w14:paraId="3EE3433D" w14:textId="77777777" w:rsidR="00B1142C" w:rsidRDefault="00940C6D" w:rsidP="00B1142C">
      <w:pPr>
        <w:tabs>
          <w:tab w:val="left" w:pos="1985"/>
        </w:tabs>
        <w:jc w:val="both"/>
        <w:rPr>
          <w:b/>
          <w:bCs/>
          <w:sz w:val="24"/>
          <w:szCs w:val="24"/>
        </w:rPr>
      </w:pPr>
      <w:r w:rsidRPr="00940C6D">
        <w:rPr>
          <w:b/>
          <w:bCs/>
          <w:sz w:val="24"/>
          <w:szCs w:val="24"/>
        </w:rPr>
        <w:t>Proposal 8: The jitter range can be associated with the traffic periodicity.</w:t>
      </w:r>
    </w:p>
    <w:p w14:paraId="0768B9AD" w14:textId="038DC0AD" w:rsidR="00B1142C" w:rsidRDefault="00B1142C" w:rsidP="00B1142C">
      <w:pPr>
        <w:tabs>
          <w:tab w:val="left" w:pos="1985"/>
        </w:tabs>
        <w:jc w:val="both"/>
        <w:rPr>
          <w:sz w:val="24"/>
          <w:szCs w:val="24"/>
        </w:rPr>
      </w:pPr>
      <w:r>
        <w:rPr>
          <w:sz w:val="24"/>
          <w:szCs w:val="24"/>
        </w:rPr>
        <w:t>During the email discussion “</w:t>
      </w:r>
      <w:r w:rsidRPr="00B1142C">
        <w:rPr>
          <w:sz w:val="24"/>
          <w:szCs w:val="24"/>
        </w:rPr>
        <w:t>[POST123bis][</w:t>
      </w:r>
      <w:proofErr w:type="gramStart"/>
      <w:r w:rsidRPr="00B1142C">
        <w:rPr>
          <w:sz w:val="24"/>
          <w:szCs w:val="24"/>
        </w:rPr>
        <w:t>023][</w:t>
      </w:r>
      <w:proofErr w:type="gramEnd"/>
      <w:r w:rsidRPr="00B1142C">
        <w:rPr>
          <w:sz w:val="24"/>
          <w:szCs w:val="24"/>
        </w:rPr>
        <w:t>XR] 38.331 Running CR</w:t>
      </w:r>
      <w:r>
        <w:rPr>
          <w:sz w:val="24"/>
          <w:szCs w:val="24"/>
        </w:rPr>
        <w:t xml:space="preserve">”, the following note has been discussed </w:t>
      </w:r>
    </w:p>
    <w:p w14:paraId="19A4A02B" w14:textId="7C228EB6" w:rsidR="00B1142C" w:rsidRPr="001178C8" w:rsidRDefault="00B1142C" w:rsidP="00B1142C">
      <w:pPr>
        <w:ind w:left="568"/>
        <w:rPr>
          <w:i/>
          <w:iCs/>
          <w:sz w:val="24"/>
          <w:szCs w:val="24"/>
        </w:rPr>
      </w:pPr>
      <w:r w:rsidRPr="001178C8">
        <w:rPr>
          <w:i/>
          <w:iCs/>
          <w:sz w:val="24"/>
          <w:szCs w:val="24"/>
        </w:rPr>
        <w:t xml:space="preserve">NOTE: The UE should only initiate transmission of the UEAssistanceInformation message to provide UL traffic information once the UE gathers sufficient information, </w:t>
      </w:r>
      <w:r w:rsidR="001178C8" w:rsidRPr="001178C8">
        <w:rPr>
          <w:i/>
          <w:iCs/>
          <w:sz w:val="24"/>
          <w:szCs w:val="24"/>
        </w:rPr>
        <w:t>i.e.,</w:t>
      </w:r>
      <w:r w:rsidRPr="001178C8">
        <w:rPr>
          <w:i/>
          <w:iCs/>
          <w:sz w:val="24"/>
          <w:szCs w:val="24"/>
        </w:rPr>
        <w:t xml:space="preserve"> it is not required to do so immediately after being configured to provide UL traffic information.</w:t>
      </w:r>
    </w:p>
    <w:p w14:paraId="653ABE55" w14:textId="2D44A547" w:rsidR="00B1142C" w:rsidRDefault="00B1142C" w:rsidP="00B1142C">
      <w:pPr>
        <w:tabs>
          <w:tab w:val="left" w:pos="1985"/>
        </w:tabs>
        <w:jc w:val="both"/>
        <w:rPr>
          <w:sz w:val="24"/>
          <w:szCs w:val="24"/>
        </w:rPr>
      </w:pPr>
      <w:r w:rsidRPr="00B1142C">
        <w:rPr>
          <w:sz w:val="24"/>
          <w:szCs w:val="24"/>
        </w:rPr>
        <w:t xml:space="preserve">We think the UE should report any assistance information as soon as possible </w:t>
      </w:r>
      <w:r>
        <w:rPr>
          <w:sz w:val="24"/>
          <w:szCs w:val="24"/>
        </w:rPr>
        <w:t xml:space="preserve">to allow the network to monitor the traffic behaviour and adjust and optimize the UE configuration accordingly. However, the prohibit timer agreed to be used can create an obstacle for the UE to report the assistance information in a timely manner at the start of the connection. We propose to define and configure the UE </w:t>
      </w:r>
      <w:r w:rsidR="00220FD3">
        <w:rPr>
          <w:sz w:val="24"/>
          <w:szCs w:val="24"/>
        </w:rPr>
        <w:t xml:space="preserve">with </w:t>
      </w:r>
      <w:r>
        <w:rPr>
          <w:sz w:val="24"/>
          <w:szCs w:val="24"/>
        </w:rPr>
        <w:t xml:space="preserve">a settling time for the prohibit timer to start to be used by the UE. The settling time allows the UE to report as much assistance information as possible at the start of the connection or at the start of the XR traffic without the constraint of the prohibit timer. After the settling time is finished, the UE should start complying to the use of the prohibit timer. </w:t>
      </w:r>
    </w:p>
    <w:p w14:paraId="367F5CEE" w14:textId="68F3F824" w:rsidR="00B1142C" w:rsidRDefault="00B1142C" w:rsidP="00B1142C">
      <w:pPr>
        <w:tabs>
          <w:tab w:val="left" w:pos="1985"/>
        </w:tabs>
        <w:jc w:val="both"/>
        <w:rPr>
          <w:b/>
          <w:bCs/>
          <w:sz w:val="24"/>
          <w:szCs w:val="24"/>
        </w:rPr>
      </w:pPr>
      <w:r w:rsidRPr="00940C6D">
        <w:rPr>
          <w:b/>
          <w:bCs/>
          <w:sz w:val="24"/>
          <w:szCs w:val="24"/>
        </w:rPr>
        <w:t xml:space="preserve">Proposal </w:t>
      </w:r>
      <w:r>
        <w:rPr>
          <w:b/>
          <w:bCs/>
          <w:sz w:val="24"/>
          <w:szCs w:val="24"/>
        </w:rPr>
        <w:t>9</w:t>
      </w:r>
      <w:r w:rsidRPr="00940C6D">
        <w:rPr>
          <w:b/>
          <w:bCs/>
          <w:sz w:val="24"/>
          <w:szCs w:val="24"/>
        </w:rPr>
        <w:t xml:space="preserve">: </w:t>
      </w:r>
      <w:r>
        <w:rPr>
          <w:b/>
          <w:bCs/>
          <w:sz w:val="24"/>
          <w:szCs w:val="24"/>
        </w:rPr>
        <w:t xml:space="preserve">The UE assistance </w:t>
      </w:r>
      <w:r w:rsidRPr="00B1142C">
        <w:rPr>
          <w:b/>
          <w:bCs/>
          <w:sz w:val="24"/>
          <w:szCs w:val="24"/>
        </w:rPr>
        <w:t>prohibit timer</w:t>
      </w:r>
      <w:r w:rsidRPr="00B1142C">
        <w:rPr>
          <w:b/>
          <w:bCs/>
          <w:sz w:val="24"/>
          <w:szCs w:val="24"/>
        </w:rPr>
        <w:t xml:space="preserve"> is effective after a certain settling time to allow the UE to report as much assistance information as possible at the start of the connection or at the start of the traffic</w:t>
      </w:r>
      <w:r w:rsidRPr="00B1142C">
        <w:rPr>
          <w:b/>
          <w:bCs/>
          <w:sz w:val="24"/>
          <w:szCs w:val="24"/>
        </w:rPr>
        <w:t>.</w:t>
      </w:r>
    </w:p>
    <w:p w14:paraId="030B9A36" w14:textId="77777777" w:rsidR="00B1142C" w:rsidRPr="00B1142C" w:rsidRDefault="00B1142C" w:rsidP="00B1142C">
      <w:pPr>
        <w:tabs>
          <w:tab w:val="left" w:pos="1985"/>
        </w:tabs>
        <w:jc w:val="both"/>
        <w:rPr>
          <w:sz w:val="24"/>
          <w:szCs w:val="24"/>
        </w:rPr>
      </w:pPr>
    </w:p>
    <w:p w14:paraId="13A8A836" w14:textId="77777777" w:rsidR="00F60D9A" w:rsidRDefault="00F60D9A" w:rsidP="00FB74E8"/>
    <w:p w14:paraId="70B23F2E" w14:textId="77777777" w:rsidR="00716258" w:rsidRDefault="00716258" w:rsidP="00FB74E8"/>
    <w:p w14:paraId="79C3D8AB" w14:textId="77777777" w:rsidR="00716258" w:rsidRPr="00C210DA" w:rsidRDefault="00716258" w:rsidP="00FB74E8"/>
    <w:p w14:paraId="17B2E6E3" w14:textId="03999444" w:rsidR="009A5D90" w:rsidRPr="00C210DA" w:rsidRDefault="007F38FC">
      <w:pPr>
        <w:pStyle w:val="Heading1"/>
        <w:spacing w:before="180"/>
        <w:rPr>
          <w:rFonts w:ascii="Times New Roman" w:eastAsia="Times New Roman" w:hAnsi="Times New Roman" w:cs="Times New Roman"/>
          <w:color w:val="auto"/>
        </w:rPr>
      </w:pPr>
      <w:r w:rsidRPr="00C210DA">
        <w:rPr>
          <w:rFonts w:ascii="Times New Roman" w:eastAsia="Times New Roman" w:hAnsi="Times New Roman" w:cs="Times New Roman"/>
          <w:color w:val="auto"/>
        </w:rPr>
        <w:lastRenderedPageBreak/>
        <w:t>3</w:t>
      </w:r>
      <w:r w:rsidR="00674C3F" w:rsidRPr="00C210DA">
        <w:rPr>
          <w:rFonts w:ascii="Times New Roman" w:eastAsia="Times New Roman" w:hAnsi="Times New Roman" w:cs="Times New Roman"/>
          <w:color w:val="auto"/>
        </w:rPr>
        <w:tab/>
      </w:r>
      <w:r w:rsidR="00674C3F" w:rsidRPr="00C210DA">
        <w:rPr>
          <w:rFonts w:ascii="Times New Roman" w:eastAsia="Times New Roman" w:hAnsi="Times New Roman" w:cs="Times New Roman"/>
          <w:color w:val="auto"/>
        </w:rPr>
        <w:tab/>
        <w:t>Conclusions</w:t>
      </w:r>
    </w:p>
    <w:p w14:paraId="0DDBB2F4" w14:textId="40C05C17" w:rsidR="00376EE7" w:rsidRPr="00376EE7" w:rsidRDefault="00674C3F" w:rsidP="00376EE7">
      <w:pPr>
        <w:spacing w:after="0" w:line="360" w:lineRule="auto"/>
        <w:rPr>
          <w:b/>
          <w:sz w:val="24"/>
          <w:szCs w:val="24"/>
        </w:rPr>
      </w:pPr>
      <w:r w:rsidRPr="00C210DA">
        <w:rPr>
          <w:sz w:val="24"/>
          <w:szCs w:val="24"/>
        </w:rPr>
        <w:t>In conclusion, we have the following proposal</w:t>
      </w:r>
      <w:r w:rsidR="00933E06" w:rsidRPr="00C210DA">
        <w:rPr>
          <w:sz w:val="24"/>
          <w:szCs w:val="24"/>
        </w:rPr>
        <w:t>s</w:t>
      </w:r>
      <w:r w:rsidRPr="00C210DA">
        <w:rPr>
          <w:sz w:val="24"/>
          <w:szCs w:val="24"/>
        </w:rPr>
        <w:t xml:space="preserve">: </w:t>
      </w:r>
    </w:p>
    <w:p w14:paraId="655ED9C9" w14:textId="52C487B7" w:rsidR="00900359" w:rsidRPr="008E323C" w:rsidRDefault="00900359" w:rsidP="008E323C">
      <w:pPr>
        <w:tabs>
          <w:tab w:val="left" w:pos="1985"/>
        </w:tabs>
        <w:jc w:val="both"/>
        <w:rPr>
          <w:sz w:val="24"/>
          <w:szCs w:val="24"/>
        </w:rPr>
      </w:pPr>
      <w:r w:rsidRPr="00C210DA">
        <w:rPr>
          <w:b/>
          <w:sz w:val="24"/>
          <w:szCs w:val="24"/>
        </w:rPr>
        <w:t>Proposal</w:t>
      </w:r>
      <w:r w:rsidRPr="00C210DA">
        <w:rPr>
          <w:rFonts w:hint="eastAsia"/>
          <w:b/>
          <w:sz w:val="24"/>
          <w:szCs w:val="24"/>
        </w:rPr>
        <w:t xml:space="preserve"> </w:t>
      </w:r>
      <w:r>
        <w:rPr>
          <w:b/>
          <w:sz w:val="24"/>
          <w:szCs w:val="24"/>
        </w:rPr>
        <w:t>1</w:t>
      </w:r>
      <w:r w:rsidRPr="00C210DA">
        <w:rPr>
          <w:b/>
          <w:sz w:val="24"/>
          <w:szCs w:val="24"/>
        </w:rPr>
        <w:t xml:space="preserve">: The UE to signal statistics about </w:t>
      </w:r>
      <w:r>
        <w:rPr>
          <w:b/>
          <w:sz w:val="24"/>
          <w:szCs w:val="24"/>
        </w:rPr>
        <w:t xml:space="preserve">size of </w:t>
      </w:r>
      <w:r w:rsidRPr="00C210DA">
        <w:rPr>
          <w:b/>
          <w:sz w:val="24"/>
          <w:szCs w:val="24"/>
        </w:rPr>
        <w:t xml:space="preserve">Data Burst per QoS flow. </w:t>
      </w:r>
    </w:p>
    <w:p w14:paraId="02D5F340" w14:textId="77777777" w:rsidR="00900359" w:rsidRPr="00C210DA" w:rsidRDefault="00900359" w:rsidP="00900359">
      <w:pPr>
        <w:tabs>
          <w:tab w:val="left" w:pos="1985"/>
        </w:tabs>
        <w:jc w:val="both"/>
        <w:rPr>
          <w:b/>
          <w:sz w:val="24"/>
          <w:szCs w:val="24"/>
        </w:rPr>
      </w:pPr>
      <w:r w:rsidRPr="00C210DA">
        <w:rPr>
          <w:b/>
          <w:sz w:val="24"/>
          <w:szCs w:val="24"/>
        </w:rPr>
        <w:t>Proposal</w:t>
      </w:r>
      <w:r w:rsidRPr="00C210DA">
        <w:rPr>
          <w:rFonts w:hint="eastAsia"/>
          <w:b/>
          <w:sz w:val="24"/>
          <w:szCs w:val="24"/>
        </w:rPr>
        <w:t xml:space="preserve"> </w:t>
      </w:r>
      <w:r>
        <w:rPr>
          <w:b/>
          <w:sz w:val="24"/>
          <w:szCs w:val="24"/>
        </w:rPr>
        <w:t>2</w:t>
      </w:r>
      <w:r w:rsidRPr="00C210DA">
        <w:rPr>
          <w:b/>
          <w:sz w:val="24"/>
          <w:szCs w:val="24"/>
        </w:rPr>
        <w:t xml:space="preserve">: The jitter is defined as the statistics of the positive and the negative deviation of Data Burst arrival time compared to the ideal Data Burst arrival time. </w:t>
      </w:r>
    </w:p>
    <w:p w14:paraId="64E1A20F" w14:textId="77777777" w:rsidR="00900359" w:rsidRPr="00C210DA" w:rsidRDefault="00900359" w:rsidP="00900359">
      <w:pPr>
        <w:tabs>
          <w:tab w:val="left" w:pos="1985"/>
        </w:tabs>
        <w:jc w:val="both"/>
        <w:rPr>
          <w:b/>
          <w:sz w:val="24"/>
          <w:szCs w:val="24"/>
        </w:rPr>
      </w:pPr>
      <w:r w:rsidRPr="00C210DA">
        <w:rPr>
          <w:b/>
          <w:sz w:val="24"/>
          <w:szCs w:val="24"/>
        </w:rPr>
        <w:t>Proposal</w:t>
      </w:r>
      <w:r w:rsidRPr="00C210DA">
        <w:rPr>
          <w:rFonts w:hint="eastAsia"/>
          <w:b/>
          <w:sz w:val="24"/>
          <w:szCs w:val="24"/>
        </w:rPr>
        <w:t xml:space="preserve"> </w:t>
      </w:r>
      <w:r>
        <w:rPr>
          <w:b/>
          <w:sz w:val="24"/>
          <w:szCs w:val="24"/>
        </w:rPr>
        <w:t>3</w:t>
      </w:r>
      <w:r w:rsidRPr="00C210DA">
        <w:rPr>
          <w:b/>
          <w:sz w:val="24"/>
          <w:szCs w:val="24"/>
        </w:rPr>
        <w:t>: The UE to report jitter statistics based on a configured sliding window.</w:t>
      </w:r>
    </w:p>
    <w:p w14:paraId="3F13020D" w14:textId="77777777" w:rsidR="00900359" w:rsidRPr="00C210DA" w:rsidRDefault="00900359" w:rsidP="00900359">
      <w:pPr>
        <w:tabs>
          <w:tab w:val="left" w:pos="1985"/>
        </w:tabs>
        <w:jc w:val="both"/>
        <w:rPr>
          <w:sz w:val="24"/>
          <w:szCs w:val="24"/>
        </w:rPr>
      </w:pPr>
      <w:r w:rsidRPr="00C210DA">
        <w:rPr>
          <w:b/>
          <w:sz w:val="24"/>
          <w:szCs w:val="24"/>
        </w:rPr>
        <w:t>Proposal</w:t>
      </w:r>
      <w:r w:rsidRPr="00C210DA">
        <w:rPr>
          <w:rFonts w:hint="eastAsia"/>
          <w:b/>
          <w:sz w:val="24"/>
          <w:szCs w:val="24"/>
        </w:rPr>
        <w:t xml:space="preserve"> </w:t>
      </w:r>
      <w:r>
        <w:rPr>
          <w:b/>
          <w:sz w:val="24"/>
          <w:szCs w:val="24"/>
        </w:rPr>
        <w:t>4</w:t>
      </w:r>
      <w:r w:rsidRPr="00C210DA">
        <w:rPr>
          <w:b/>
          <w:sz w:val="24"/>
          <w:szCs w:val="24"/>
        </w:rPr>
        <w:t>: The UE to report the average, the maximum and the minimum jitter</w:t>
      </w:r>
      <w:r>
        <w:rPr>
          <w:b/>
          <w:sz w:val="24"/>
          <w:szCs w:val="24"/>
        </w:rPr>
        <w:t xml:space="preserve"> determined</w:t>
      </w:r>
      <w:r w:rsidRPr="00C210DA">
        <w:rPr>
          <w:b/>
          <w:sz w:val="24"/>
          <w:szCs w:val="24"/>
        </w:rPr>
        <w:t xml:space="preserve"> in a </w:t>
      </w:r>
      <w:r>
        <w:rPr>
          <w:b/>
          <w:sz w:val="24"/>
          <w:szCs w:val="24"/>
        </w:rPr>
        <w:t>specified/configured</w:t>
      </w:r>
      <w:r w:rsidRPr="00C210DA">
        <w:rPr>
          <w:b/>
          <w:sz w:val="24"/>
          <w:szCs w:val="24"/>
        </w:rPr>
        <w:t xml:space="preserve"> window (e.g., multiple XR periodicities or CG periodicities). </w:t>
      </w:r>
    </w:p>
    <w:p w14:paraId="57428D14" w14:textId="77777777" w:rsidR="00900359" w:rsidRDefault="00900359" w:rsidP="00900359">
      <w:pPr>
        <w:tabs>
          <w:tab w:val="left" w:pos="1985"/>
        </w:tabs>
        <w:jc w:val="both"/>
        <w:rPr>
          <w:b/>
          <w:sz w:val="24"/>
          <w:szCs w:val="24"/>
        </w:rPr>
      </w:pPr>
      <w:r w:rsidRPr="00C210DA">
        <w:rPr>
          <w:b/>
          <w:sz w:val="24"/>
          <w:szCs w:val="24"/>
        </w:rPr>
        <w:t>Proposal</w:t>
      </w:r>
      <w:r w:rsidRPr="00C210DA">
        <w:rPr>
          <w:rFonts w:hint="eastAsia"/>
          <w:b/>
          <w:sz w:val="24"/>
          <w:szCs w:val="24"/>
        </w:rPr>
        <w:t xml:space="preserve"> </w:t>
      </w:r>
      <w:r>
        <w:rPr>
          <w:b/>
          <w:sz w:val="24"/>
          <w:szCs w:val="24"/>
        </w:rPr>
        <w:t>5</w:t>
      </w:r>
      <w:r w:rsidRPr="00C210DA">
        <w:rPr>
          <w:b/>
          <w:sz w:val="24"/>
          <w:szCs w:val="24"/>
        </w:rPr>
        <w:t>: Jitter is not measured or reported for pose/control information.</w:t>
      </w:r>
    </w:p>
    <w:p w14:paraId="2F2B28BC" w14:textId="77777777" w:rsidR="00900359" w:rsidRPr="00940C6D" w:rsidRDefault="00900359" w:rsidP="00900359">
      <w:pPr>
        <w:tabs>
          <w:tab w:val="left" w:pos="1985"/>
        </w:tabs>
        <w:jc w:val="both"/>
        <w:rPr>
          <w:b/>
          <w:bCs/>
          <w:sz w:val="24"/>
          <w:szCs w:val="24"/>
        </w:rPr>
      </w:pPr>
      <w:r w:rsidRPr="00940C6D">
        <w:rPr>
          <w:b/>
          <w:bCs/>
          <w:sz w:val="24"/>
          <w:szCs w:val="24"/>
        </w:rPr>
        <w:t xml:space="preserve">Proposal 6: For the reporting range and reporting granularity of the jitter, the gNB can configure the UE with two parameters </w:t>
      </w:r>
      <m:oMath>
        <m:r>
          <m:rPr>
            <m:sty m:val="bi"/>
          </m:rPr>
          <w:rPr>
            <w:rFonts w:ascii="Cambria Math" w:hAnsi="Cambria Math"/>
            <w:sz w:val="24"/>
            <w:szCs w:val="24"/>
          </w:rPr>
          <m:t>G</m:t>
        </m:r>
      </m:oMath>
      <w:r w:rsidRPr="00940C6D">
        <w:rPr>
          <w:b/>
          <w:bCs/>
          <w:sz w:val="24"/>
          <w:szCs w:val="24"/>
        </w:rPr>
        <w:t xml:space="preserve"> and </w:t>
      </w:r>
      <m:oMath>
        <m:r>
          <m:rPr>
            <m:sty m:val="bi"/>
          </m:rPr>
          <w:rPr>
            <w:rFonts w:ascii="Cambria Math" w:hAnsi="Cambria Math"/>
            <w:sz w:val="24"/>
            <w:szCs w:val="24"/>
          </w:rPr>
          <m:t>S</m:t>
        </m:r>
      </m:oMath>
      <w:r w:rsidRPr="00940C6D">
        <w:rPr>
          <w:b/>
          <w:bCs/>
          <w:sz w:val="24"/>
          <w:szCs w:val="24"/>
        </w:rPr>
        <w:t xml:space="preserve">, where </w:t>
      </w:r>
      <m:oMath>
        <m:r>
          <m:rPr>
            <m:sty m:val="bi"/>
          </m:rPr>
          <w:rPr>
            <w:rFonts w:ascii="Cambria Math" w:hAnsi="Cambria Math"/>
            <w:sz w:val="24"/>
            <w:szCs w:val="24"/>
          </w:rPr>
          <m:t>G</m:t>
        </m:r>
      </m:oMath>
      <w:r w:rsidRPr="00940C6D">
        <w:rPr>
          <w:b/>
          <w:bCs/>
          <w:sz w:val="24"/>
          <w:szCs w:val="24"/>
        </w:rPr>
        <w:t xml:space="preserve"> is the reporting granularity and </w:t>
      </w:r>
      <m:oMath>
        <m:sSup>
          <m:sSupPr>
            <m:ctrlPr>
              <w:rPr>
                <w:rFonts w:ascii="Cambria Math" w:hAnsi="Cambria Math"/>
                <w:b/>
                <w:bCs/>
                <w:i/>
                <w:sz w:val="24"/>
                <w:szCs w:val="24"/>
              </w:rPr>
            </m:ctrlPr>
          </m:sSupPr>
          <m:e>
            <m:r>
              <m:rPr>
                <m:sty m:val="bi"/>
              </m:rPr>
              <w:rPr>
                <w:rFonts w:ascii="Cambria Math" w:hAnsi="Cambria Math"/>
                <w:sz w:val="24"/>
                <w:szCs w:val="24"/>
              </w:rPr>
              <m:t>2</m:t>
            </m:r>
          </m:e>
          <m:sup>
            <m:r>
              <m:rPr>
                <m:sty m:val="bi"/>
              </m:rPr>
              <w:rPr>
                <w:rFonts w:ascii="Cambria Math" w:hAnsi="Cambria Math"/>
                <w:sz w:val="24"/>
                <w:szCs w:val="24"/>
              </w:rPr>
              <m:t>S</m:t>
            </m:r>
          </m:sup>
        </m:sSup>
      </m:oMath>
      <w:r w:rsidRPr="00940C6D">
        <w:rPr>
          <w:b/>
          <w:bCs/>
          <w:sz w:val="24"/>
          <w:szCs w:val="24"/>
        </w:rPr>
        <w:t xml:space="preserve"> is the number of jitter steps. The jitter range is </w:t>
      </w:r>
      <m:oMath>
        <m:r>
          <m:rPr>
            <m:sty m:val="bi"/>
          </m:rPr>
          <w:rPr>
            <w:rFonts w:ascii="Cambria Math" w:hAnsi="Cambria Math"/>
            <w:sz w:val="24"/>
            <w:szCs w:val="24"/>
          </w:rPr>
          <m:t>G×</m:t>
        </m:r>
        <m:d>
          <m:dPr>
            <m:begChr m:val="["/>
            <m:endChr m:val="]"/>
            <m:ctrlPr>
              <w:rPr>
                <w:rFonts w:ascii="Cambria Math" w:hAnsi="Cambria Math"/>
                <w:b/>
                <w:bCs/>
                <w:i/>
                <w:sz w:val="24"/>
                <w:szCs w:val="24"/>
              </w:rPr>
            </m:ctrlPr>
          </m:dPr>
          <m:e>
            <m:m>
              <m:mPr>
                <m:mcs>
                  <m:mc>
                    <m:mcPr>
                      <m:count m:val="2"/>
                      <m:mcJc m:val="center"/>
                    </m:mcPr>
                  </m:mc>
                </m:mcs>
                <m:ctrlPr>
                  <w:rPr>
                    <w:rFonts w:ascii="Cambria Math" w:hAnsi="Cambria Math"/>
                    <w:b/>
                    <w:bCs/>
                    <w:i/>
                    <w:sz w:val="24"/>
                    <w:szCs w:val="24"/>
                  </w:rPr>
                </m:ctrlPr>
              </m:mPr>
              <m:mr>
                <m:e>
                  <m:r>
                    <m:rPr>
                      <m:sty m:val="bi"/>
                    </m:rPr>
                    <w:rPr>
                      <w:rFonts w:ascii="Cambria Math" w:hAnsi="Cambria Math"/>
                      <w:sz w:val="24"/>
                      <w:szCs w:val="24"/>
                    </w:rPr>
                    <m:t>-</m:t>
                  </m:r>
                  <m:sSup>
                    <m:sSupPr>
                      <m:ctrlPr>
                        <w:rPr>
                          <w:rFonts w:ascii="Cambria Math" w:hAnsi="Cambria Math"/>
                          <w:b/>
                          <w:bCs/>
                          <w:i/>
                          <w:sz w:val="24"/>
                          <w:szCs w:val="24"/>
                        </w:rPr>
                      </m:ctrlPr>
                    </m:sSupPr>
                    <m:e>
                      <m:r>
                        <m:rPr>
                          <m:sty m:val="bi"/>
                        </m:rPr>
                        <w:rPr>
                          <w:rFonts w:ascii="Cambria Math" w:hAnsi="Cambria Math"/>
                          <w:sz w:val="24"/>
                          <w:szCs w:val="24"/>
                        </w:rPr>
                        <m:t>2</m:t>
                      </m:r>
                    </m:e>
                    <m:sup>
                      <m:r>
                        <m:rPr>
                          <m:sty m:val="bi"/>
                        </m:rPr>
                        <w:rPr>
                          <w:rFonts w:ascii="Cambria Math" w:hAnsi="Cambria Math"/>
                          <w:sz w:val="24"/>
                          <w:szCs w:val="24"/>
                        </w:rPr>
                        <m:t>S-1</m:t>
                      </m:r>
                    </m:sup>
                  </m:sSup>
                  <m:r>
                    <m:rPr>
                      <m:sty m:val="bi"/>
                    </m:rPr>
                    <w:rPr>
                      <w:rFonts w:ascii="Cambria Math" w:hAnsi="Cambria Math"/>
                      <w:sz w:val="24"/>
                      <w:szCs w:val="24"/>
                    </w:rPr>
                    <m:t>,</m:t>
                  </m:r>
                </m:e>
                <m:e>
                  <m:sSup>
                    <m:sSupPr>
                      <m:ctrlPr>
                        <w:rPr>
                          <w:rFonts w:ascii="Cambria Math" w:hAnsi="Cambria Math"/>
                          <w:b/>
                          <w:bCs/>
                          <w:i/>
                          <w:sz w:val="24"/>
                          <w:szCs w:val="24"/>
                        </w:rPr>
                      </m:ctrlPr>
                    </m:sSupPr>
                    <m:e>
                      <m:r>
                        <m:rPr>
                          <m:sty m:val="bi"/>
                        </m:rPr>
                        <w:rPr>
                          <w:rFonts w:ascii="Cambria Math" w:hAnsi="Cambria Math"/>
                          <w:sz w:val="24"/>
                          <w:szCs w:val="24"/>
                        </w:rPr>
                        <m:t>2</m:t>
                      </m:r>
                    </m:e>
                    <m:sup>
                      <m:r>
                        <m:rPr>
                          <m:sty m:val="bi"/>
                        </m:rPr>
                        <w:rPr>
                          <w:rFonts w:ascii="Cambria Math" w:hAnsi="Cambria Math"/>
                          <w:sz w:val="24"/>
                          <w:szCs w:val="24"/>
                        </w:rPr>
                        <m:t>S-1</m:t>
                      </m:r>
                    </m:sup>
                  </m:sSup>
                </m:e>
              </m:mr>
            </m:m>
          </m:e>
        </m:d>
      </m:oMath>
      <w:r w:rsidRPr="00940C6D">
        <w:rPr>
          <w:b/>
          <w:bCs/>
          <w:sz w:val="24"/>
          <w:szCs w:val="24"/>
        </w:rPr>
        <w:t>.</w:t>
      </w:r>
    </w:p>
    <w:p w14:paraId="25C6806D" w14:textId="77777777" w:rsidR="00900359" w:rsidRPr="00940C6D" w:rsidRDefault="00900359" w:rsidP="00900359">
      <w:pPr>
        <w:tabs>
          <w:tab w:val="left" w:pos="1985"/>
        </w:tabs>
        <w:jc w:val="both"/>
        <w:rPr>
          <w:b/>
          <w:bCs/>
          <w:sz w:val="24"/>
          <w:szCs w:val="24"/>
        </w:rPr>
      </w:pPr>
      <w:r w:rsidRPr="00940C6D">
        <w:rPr>
          <w:b/>
          <w:bCs/>
          <w:sz w:val="24"/>
          <w:szCs w:val="24"/>
        </w:rPr>
        <w:t xml:space="preserve">Proposal 7: The maximum jitter range that could be configured for reporting is [-32, +32] </w:t>
      </w:r>
      <w:proofErr w:type="spellStart"/>
      <w:r w:rsidRPr="00940C6D">
        <w:rPr>
          <w:b/>
          <w:bCs/>
          <w:sz w:val="24"/>
          <w:szCs w:val="24"/>
        </w:rPr>
        <w:t>ms</w:t>
      </w:r>
      <w:proofErr w:type="spellEnd"/>
      <w:r w:rsidRPr="00940C6D">
        <w:rPr>
          <w:b/>
          <w:bCs/>
          <w:sz w:val="24"/>
          <w:szCs w:val="24"/>
        </w:rPr>
        <w:t>.</w:t>
      </w:r>
    </w:p>
    <w:p w14:paraId="4B399E0E" w14:textId="77777777" w:rsidR="00900359" w:rsidRPr="00900359" w:rsidRDefault="00900359" w:rsidP="00900359">
      <w:pPr>
        <w:tabs>
          <w:tab w:val="left" w:pos="1985"/>
        </w:tabs>
        <w:jc w:val="both"/>
        <w:rPr>
          <w:b/>
          <w:bCs/>
          <w:sz w:val="24"/>
          <w:szCs w:val="24"/>
        </w:rPr>
      </w:pPr>
      <w:r w:rsidRPr="00940C6D">
        <w:rPr>
          <w:b/>
          <w:bCs/>
          <w:sz w:val="24"/>
          <w:szCs w:val="24"/>
        </w:rPr>
        <w:t>Proposal 8: The jitter range can be associated with the traffic periodicity.</w:t>
      </w:r>
    </w:p>
    <w:p w14:paraId="6E240551" w14:textId="77777777" w:rsidR="007E2105" w:rsidRDefault="007E2105" w:rsidP="007E2105">
      <w:pPr>
        <w:tabs>
          <w:tab w:val="left" w:pos="1985"/>
        </w:tabs>
        <w:jc w:val="both"/>
        <w:rPr>
          <w:b/>
          <w:bCs/>
          <w:sz w:val="24"/>
          <w:szCs w:val="24"/>
        </w:rPr>
      </w:pPr>
      <w:r w:rsidRPr="00940C6D">
        <w:rPr>
          <w:b/>
          <w:bCs/>
          <w:sz w:val="24"/>
          <w:szCs w:val="24"/>
        </w:rPr>
        <w:t xml:space="preserve">Proposal </w:t>
      </w:r>
      <w:r>
        <w:rPr>
          <w:b/>
          <w:bCs/>
          <w:sz w:val="24"/>
          <w:szCs w:val="24"/>
        </w:rPr>
        <w:t>9</w:t>
      </w:r>
      <w:r w:rsidRPr="00940C6D">
        <w:rPr>
          <w:b/>
          <w:bCs/>
          <w:sz w:val="24"/>
          <w:szCs w:val="24"/>
        </w:rPr>
        <w:t xml:space="preserve">: </w:t>
      </w:r>
      <w:r>
        <w:rPr>
          <w:b/>
          <w:bCs/>
          <w:sz w:val="24"/>
          <w:szCs w:val="24"/>
        </w:rPr>
        <w:t xml:space="preserve">The UE assistance </w:t>
      </w:r>
      <w:r w:rsidRPr="00B1142C">
        <w:rPr>
          <w:b/>
          <w:bCs/>
          <w:sz w:val="24"/>
          <w:szCs w:val="24"/>
        </w:rPr>
        <w:t>prohibit timer is effective after a certain settling time to allow the UE to report as much assistance information as possible at the start of the connection or at the start of the traffic.</w:t>
      </w:r>
    </w:p>
    <w:p w14:paraId="7C714B5C" w14:textId="77777777" w:rsidR="00900359" w:rsidRDefault="00900359" w:rsidP="00900359"/>
    <w:p w14:paraId="24C1738B" w14:textId="77777777" w:rsidR="00716258" w:rsidRDefault="00716258" w:rsidP="00900359"/>
    <w:p w14:paraId="6EBDEF64" w14:textId="77777777" w:rsidR="00716258" w:rsidRDefault="00716258" w:rsidP="00900359"/>
    <w:p w14:paraId="45396E72" w14:textId="77777777" w:rsidR="0084799B" w:rsidRPr="00C210DA" w:rsidRDefault="0084799B" w:rsidP="008233CA">
      <w:pPr>
        <w:adjustRightInd w:val="0"/>
        <w:snapToGrid w:val="0"/>
        <w:ind w:left="1080" w:hanging="1080"/>
        <w:rPr>
          <w:b/>
        </w:rPr>
      </w:pPr>
    </w:p>
    <w:p w14:paraId="708C5998" w14:textId="7BAB0C25" w:rsidR="007912B5" w:rsidRPr="00C210DA" w:rsidRDefault="007F38FC" w:rsidP="007912B5">
      <w:pPr>
        <w:pStyle w:val="Heading1"/>
        <w:spacing w:before="180"/>
        <w:rPr>
          <w:rFonts w:ascii="Times New Roman" w:eastAsia="Times New Roman" w:hAnsi="Times New Roman" w:cs="Times New Roman"/>
          <w:color w:val="auto"/>
        </w:rPr>
      </w:pPr>
      <w:r w:rsidRPr="00C210DA">
        <w:rPr>
          <w:rFonts w:ascii="Times New Roman" w:eastAsia="Times New Roman" w:hAnsi="Times New Roman" w:cs="Times New Roman"/>
          <w:color w:val="auto"/>
        </w:rPr>
        <w:t>4</w:t>
      </w:r>
      <w:r w:rsidR="007912B5" w:rsidRPr="00C210DA">
        <w:rPr>
          <w:rFonts w:ascii="Times New Roman" w:eastAsia="Times New Roman" w:hAnsi="Times New Roman" w:cs="Times New Roman"/>
          <w:color w:val="auto"/>
        </w:rPr>
        <w:tab/>
      </w:r>
      <w:r w:rsidR="007912B5" w:rsidRPr="00C210DA">
        <w:rPr>
          <w:rFonts w:ascii="Times New Roman" w:eastAsia="Times New Roman" w:hAnsi="Times New Roman" w:cs="Times New Roman"/>
          <w:color w:val="auto"/>
        </w:rPr>
        <w:tab/>
        <w:t>References</w:t>
      </w:r>
    </w:p>
    <w:p w14:paraId="23DFF8D5" w14:textId="1E3048C1" w:rsidR="000E1A72" w:rsidRPr="00C210DA" w:rsidRDefault="000E1A72" w:rsidP="000E1A72">
      <w:pPr>
        <w:numPr>
          <w:ilvl w:val="0"/>
          <w:numId w:val="5"/>
        </w:numPr>
        <w:tabs>
          <w:tab w:val="clear" w:pos="360"/>
          <w:tab w:val="num" w:pos="540"/>
        </w:tabs>
        <w:overflowPunct w:val="0"/>
        <w:autoSpaceDE w:val="0"/>
        <w:autoSpaceDN w:val="0"/>
        <w:adjustRightInd w:val="0"/>
        <w:spacing w:before="60" w:after="60"/>
        <w:ind w:left="540" w:hanging="540"/>
        <w:textAlignment w:val="baseline"/>
        <w:rPr>
          <w:rFonts w:cs="Arial"/>
          <w:sz w:val="24"/>
          <w:szCs w:val="24"/>
        </w:rPr>
      </w:pPr>
      <w:bookmarkStart w:id="0" w:name="_Ref131697783"/>
      <w:r w:rsidRPr="00C210DA">
        <w:rPr>
          <w:sz w:val="24"/>
          <w:szCs w:val="24"/>
        </w:rPr>
        <w:t>RP-230786</w:t>
      </w:r>
      <w:r w:rsidRPr="00C210DA">
        <w:rPr>
          <w:sz w:val="24"/>
          <w:szCs w:val="24"/>
        </w:rPr>
        <w:tab/>
        <w:t>‘Updated WID on XR Enhancements for NR’</w:t>
      </w:r>
      <w:r w:rsidRPr="00C210DA">
        <w:rPr>
          <w:rFonts w:hint="eastAsia"/>
          <w:sz w:val="24"/>
          <w:szCs w:val="24"/>
          <w:lang w:eastAsia="ja-JP"/>
        </w:rPr>
        <w:t xml:space="preserve">　</w:t>
      </w:r>
      <w:r w:rsidRPr="00C210DA">
        <w:rPr>
          <w:sz w:val="24"/>
          <w:szCs w:val="24"/>
        </w:rPr>
        <w:t xml:space="preserve"> </w:t>
      </w:r>
      <w:r w:rsidRPr="00C210DA">
        <w:rPr>
          <w:sz w:val="24"/>
          <w:szCs w:val="24"/>
          <w:lang w:eastAsia="ja-JP"/>
        </w:rPr>
        <w:t>Nokia, Qualcomm</w:t>
      </w:r>
      <w:bookmarkEnd w:id="0"/>
    </w:p>
    <w:p w14:paraId="7CC84F16" w14:textId="77777777" w:rsidR="007912B5" w:rsidRDefault="007912B5" w:rsidP="007912B5"/>
    <w:p w14:paraId="1464FE56" w14:textId="77777777" w:rsidR="00716258" w:rsidRDefault="00716258" w:rsidP="007912B5"/>
    <w:p w14:paraId="58A8410D" w14:textId="77777777" w:rsidR="00716258" w:rsidRDefault="00716258" w:rsidP="007912B5"/>
    <w:p w14:paraId="78215112" w14:textId="77777777" w:rsidR="00716258" w:rsidRDefault="00716258" w:rsidP="007912B5"/>
    <w:p w14:paraId="1CB79F5C" w14:textId="77777777" w:rsidR="00716258" w:rsidRDefault="00716258" w:rsidP="007912B5"/>
    <w:p w14:paraId="244018A1" w14:textId="77777777" w:rsidR="00716258" w:rsidRDefault="00716258" w:rsidP="007912B5"/>
    <w:p w14:paraId="1FAA2C00" w14:textId="77777777" w:rsidR="00716258" w:rsidRDefault="00716258" w:rsidP="007912B5"/>
    <w:p w14:paraId="246F4C9B" w14:textId="77777777" w:rsidR="00716258" w:rsidRDefault="00716258" w:rsidP="007912B5"/>
    <w:p w14:paraId="4AB8E997" w14:textId="77777777" w:rsidR="00716258" w:rsidRDefault="00716258" w:rsidP="007912B5"/>
    <w:p w14:paraId="4368C9AB" w14:textId="77777777" w:rsidR="00716258" w:rsidRPr="00C210DA" w:rsidRDefault="00716258" w:rsidP="007912B5"/>
    <w:p w14:paraId="64AFF870" w14:textId="77777777" w:rsidR="0033662C" w:rsidRPr="00C210DA" w:rsidRDefault="0033662C" w:rsidP="0033662C">
      <w:pPr>
        <w:adjustRightInd w:val="0"/>
        <w:snapToGrid w:val="0"/>
        <w:ind w:left="1080" w:hanging="1080"/>
        <w:rPr>
          <w:b/>
        </w:rPr>
      </w:pPr>
    </w:p>
    <w:p w14:paraId="4DDAD4FA" w14:textId="47B51372" w:rsidR="0033662C" w:rsidRPr="00C210DA" w:rsidRDefault="0033662C" w:rsidP="0033662C">
      <w:pPr>
        <w:pStyle w:val="Heading1"/>
        <w:spacing w:before="180"/>
        <w:rPr>
          <w:rFonts w:ascii="Times New Roman" w:eastAsia="Times New Roman" w:hAnsi="Times New Roman" w:cs="Times New Roman"/>
          <w:color w:val="auto"/>
        </w:rPr>
      </w:pPr>
      <w:r>
        <w:rPr>
          <w:rFonts w:ascii="Times New Roman" w:eastAsia="Times New Roman" w:hAnsi="Times New Roman" w:cs="Times New Roman"/>
          <w:color w:val="auto"/>
        </w:rPr>
        <w:t>5</w:t>
      </w:r>
      <w:r w:rsidRPr="00C210DA">
        <w:rPr>
          <w:rFonts w:ascii="Times New Roman" w:eastAsia="Times New Roman" w:hAnsi="Times New Roman" w:cs="Times New Roman"/>
          <w:color w:val="auto"/>
        </w:rPr>
        <w:tab/>
      </w:r>
      <w:r w:rsidRPr="00C210DA">
        <w:rPr>
          <w:rFonts w:ascii="Times New Roman" w:eastAsia="Times New Roman" w:hAnsi="Times New Roman" w:cs="Times New Roman"/>
          <w:color w:val="auto"/>
        </w:rPr>
        <w:tab/>
      </w:r>
      <w:r>
        <w:rPr>
          <w:rFonts w:ascii="Times New Roman" w:eastAsia="Times New Roman" w:hAnsi="Times New Roman" w:cs="Times New Roman"/>
          <w:color w:val="auto"/>
        </w:rPr>
        <w:t>Appendix</w:t>
      </w:r>
      <w:r w:rsidR="000F07D2">
        <w:rPr>
          <w:rFonts w:ascii="Times New Roman" w:eastAsia="Times New Roman" w:hAnsi="Times New Roman" w:cs="Times New Roman"/>
          <w:color w:val="auto"/>
        </w:rPr>
        <w:t>-</w:t>
      </w:r>
      <w:r>
        <w:rPr>
          <w:rFonts w:ascii="Times New Roman" w:eastAsia="Times New Roman" w:hAnsi="Times New Roman" w:cs="Times New Roman"/>
          <w:color w:val="auto"/>
        </w:rPr>
        <w:t>A</w:t>
      </w:r>
    </w:p>
    <w:p w14:paraId="5F295110" w14:textId="03B21509" w:rsidR="0033662C" w:rsidRPr="00C210DA" w:rsidRDefault="0033662C" w:rsidP="0033662C">
      <w:pPr>
        <w:overflowPunct w:val="0"/>
        <w:autoSpaceDE w:val="0"/>
        <w:autoSpaceDN w:val="0"/>
        <w:adjustRightInd w:val="0"/>
        <w:spacing w:before="60" w:after="60"/>
        <w:textAlignment w:val="baseline"/>
        <w:rPr>
          <w:rFonts w:cs="Arial"/>
          <w:sz w:val="24"/>
          <w:szCs w:val="24"/>
        </w:rPr>
      </w:pPr>
      <w:r>
        <w:rPr>
          <w:sz w:val="24"/>
          <w:szCs w:val="24"/>
        </w:rPr>
        <w:t>Jitter statistics of cloud gaming platforms in TR 26.926 V18.0.0</w:t>
      </w:r>
    </w:p>
    <w:p w14:paraId="13FB5286" w14:textId="77777777" w:rsidR="0033662C" w:rsidRDefault="0033662C" w:rsidP="000F07D2">
      <w:pPr>
        <w:rPr>
          <w:b/>
        </w:rPr>
      </w:pPr>
    </w:p>
    <w:p w14:paraId="0C51F3BB" w14:textId="77777777" w:rsidR="0033662C" w:rsidRPr="00CE5D59" w:rsidRDefault="0033662C" w:rsidP="0033662C">
      <w:pPr>
        <w:pStyle w:val="TH"/>
        <w:rPr>
          <w:noProof/>
        </w:rPr>
      </w:pPr>
      <w:r w:rsidRPr="00CE5D59">
        <w:rPr>
          <w:noProof/>
        </w:rPr>
        <w:drawing>
          <wp:inline distT="0" distB="0" distL="0" distR="0" wp14:anchorId="3C53DC66" wp14:editId="783B1050">
            <wp:extent cx="6122035" cy="1609090"/>
            <wp:effectExtent l="0" t="0" r="0" b="0"/>
            <wp:docPr id="27" name="Picture 27" descr="A picture containing text, screenshot, font,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A picture containing text, screenshot, font, number&#10;&#10;Description automatically generated"/>
                    <pic:cNvPicPr/>
                  </pic:nvPicPr>
                  <pic:blipFill>
                    <a:blip r:embed="rId8"/>
                    <a:stretch>
                      <a:fillRect/>
                    </a:stretch>
                  </pic:blipFill>
                  <pic:spPr>
                    <a:xfrm>
                      <a:off x="0" y="0"/>
                      <a:ext cx="6122035" cy="1609090"/>
                    </a:xfrm>
                    <a:prstGeom prst="rect">
                      <a:avLst/>
                    </a:prstGeom>
                  </pic:spPr>
                </pic:pic>
              </a:graphicData>
            </a:graphic>
          </wp:inline>
        </w:drawing>
      </w:r>
    </w:p>
    <w:p w14:paraId="3EFFFCF7" w14:textId="77777777" w:rsidR="0033662C" w:rsidRDefault="0033662C" w:rsidP="0033662C">
      <w:pPr>
        <w:pStyle w:val="TF"/>
      </w:pPr>
      <w:r w:rsidRPr="00CE5D59">
        <w:t>Statistics for different games and platforms: Inter arrival times (IAT), jitter, burst IAT</w:t>
      </w:r>
    </w:p>
    <w:p w14:paraId="7D9853C3" w14:textId="77777777" w:rsidR="0033662C" w:rsidRPr="00CE5D59" w:rsidRDefault="0033662C" w:rsidP="0033662C">
      <w:pPr>
        <w:pStyle w:val="TH"/>
        <w:rPr>
          <w:noProof/>
        </w:rPr>
      </w:pPr>
      <w:r w:rsidRPr="00CE5D59">
        <w:rPr>
          <w:noProof/>
        </w:rPr>
        <w:drawing>
          <wp:inline distT="0" distB="0" distL="0" distR="0" wp14:anchorId="0CEDD669" wp14:editId="1B472BAD">
            <wp:extent cx="6122035" cy="2183765"/>
            <wp:effectExtent l="0" t="0" r="0" b="6985"/>
            <wp:docPr id="28" name="Picture 28"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A screenshot of a computer&#10;&#10;Description automatically generated with medium confidence"/>
                    <pic:cNvPicPr/>
                  </pic:nvPicPr>
                  <pic:blipFill>
                    <a:blip r:embed="rId9"/>
                    <a:stretch>
                      <a:fillRect/>
                    </a:stretch>
                  </pic:blipFill>
                  <pic:spPr>
                    <a:xfrm>
                      <a:off x="0" y="0"/>
                      <a:ext cx="6122035" cy="2183765"/>
                    </a:xfrm>
                    <a:prstGeom prst="rect">
                      <a:avLst/>
                    </a:prstGeom>
                  </pic:spPr>
                </pic:pic>
              </a:graphicData>
            </a:graphic>
          </wp:inline>
        </w:drawing>
      </w:r>
    </w:p>
    <w:p w14:paraId="57D25D58" w14:textId="5F5C453C" w:rsidR="0033662C" w:rsidRPr="00CE5D59" w:rsidRDefault="000D4192" w:rsidP="0033662C">
      <w:pPr>
        <w:pStyle w:val="TF"/>
      </w:pPr>
      <w:r>
        <w:t>R</w:t>
      </w:r>
      <w:r w:rsidR="0033662C" w:rsidRPr="00CE5D59">
        <w:t>ecommended parameters for cloud-gaming traffic</w:t>
      </w:r>
    </w:p>
    <w:p w14:paraId="1261A2BA" w14:textId="77777777" w:rsidR="0033662C" w:rsidRPr="00C210DA" w:rsidRDefault="0033662C" w:rsidP="00F75047">
      <w:pPr>
        <w:ind w:left="1080" w:hanging="1080"/>
        <w:rPr>
          <w:b/>
        </w:rPr>
      </w:pPr>
    </w:p>
    <w:sectPr w:rsidR="0033662C" w:rsidRPr="00C210DA">
      <w:headerReference w:type="even" r:id="rId10"/>
      <w:headerReference w:type="default" r:id="rId11"/>
      <w:footerReference w:type="default" r:id="rId12"/>
      <w:headerReference w:type="first" r:id="rId13"/>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18DD9" w14:textId="77777777" w:rsidR="00B87FC7" w:rsidRDefault="00B87FC7">
      <w:pPr>
        <w:spacing w:after="0"/>
      </w:pPr>
      <w:r>
        <w:separator/>
      </w:r>
    </w:p>
  </w:endnote>
  <w:endnote w:type="continuationSeparator" w:id="0">
    <w:p w14:paraId="3552F7B4" w14:textId="77777777" w:rsidR="00B87FC7" w:rsidRDefault="00B87F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to Sans Symbols">
    <w:altName w:val="Calibri"/>
    <w:panose1 w:val="020B0604020202020204"/>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A297E" w14:textId="487D72D4" w:rsidR="00CA039E" w:rsidRDefault="00CA039E">
    <w:pPr>
      <w:widowControl w:val="0"/>
      <w:pBdr>
        <w:top w:val="nil"/>
        <w:left w:val="nil"/>
        <w:bottom w:val="nil"/>
        <w:right w:val="nil"/>
        <w:between w:val="nil"/>
      </w:pBdr>
      <w:tabs>
        <w:tab w:val="right" w:pos="9639"/>
      </w:tabs>
      <w:spacing w:after="0"/>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B817D4">
      <w:rPr>
        <w:rFonts w:ascii="Arial" w:eastAsia="Arial" w:hAnsi="Arial" w:cs="Arial"/>
        <w:b/>
        <w:noProof/>
        <w:color w:val="000000"/>
        <w:sz w:val="18"/>
        <w:szCs w:val="18"/>
      </w:rPr>
      <w:t>2</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76010" w14:textId="77777777" w:rsidR="00B87FC7" w:rsidRDefault="00B87FC7">
      <w:pPr>
        <w:spacing w:after="0"/>
      </w:pPr>
      <w:r>
        <w:separator/>
      </w:r>
    </w:p>
  </w:footnote>
  <w:footnote w:type="continuationSeparator" w:id="0">
    <w:p w14:paraId="0800C97F" w14:textId="77777777" w:rsidR="00B87FC7" w:rsidRDefault="00B87F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C33F2" w14:textId="77777777" w:rsidR="00CA039E" w:rsidRDefault="00CA039E">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14:anchorId="3C8A678A" wp14:editId="24B2E1F7">
              <wp:simplePos x="0" y="0"/>
              <wp:positionH relativeFrom="column">
                <wp:posOffset>685800</wp:posOffset>
              </wp:positionH>
              <wp:positionV relativeFrom="paragraph">
                <wp:posOffset>-2501899</wp:posOffset>
              </wp:positionV>
              <wp:extent cx="6186947" cy="6186947"/>
              <wp:effectExtent l="0" t="0" r="0" b="0"/>
              <wp:wrapNone/>
              <wp:docPr id="1" name="Rectangle 1"/>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4221A0B2"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3C8A678A" id="Rectangle 1" o:spid="_x0000_s1026" style="position:absolute;margin-left:54pt;margin-top:-197pt;width:487.15pt;height:487.15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" stroked="f">
              <v:textbox inset="2.53958mm,2.53958mm,2.53958mm,2.53958mm">
                <w:txbxContent>
                  <w:p w14:paraId="4221A0B2" w14:textId="77777777" w:rsidR="00CA039E" w:rsidRDefault="00CA039E">
                    <w:pPr>
                      <w:spacing w:after="0"/>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7319A"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ECB3"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14:anchorId="7D93897B" wp14:editId="200E4233">
              <wp:simplePos x="0" y="0"/>
              <wp:positionH relativeFrom="column">
                <wp:posOffset>685800</wp:posOffset>
              </wp:positionH>
              <wp:positionV relativeFrom="paragraph">
                <wp:posOffset>-2501899</wp:posOffset>
              </wp:positionV>
              <wp:extent cx="6186947" cy="6186947"/>
              <wp:effectExtent l="0" t="0" r="0" b="0"/>
              <wp:wrapNone/>
              <wp:docPr id="3" name="Rectangle 3"/>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207900CD"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7D93897B" id="Rectangle 3" o:spid="_x0000_s1027" style="position:absolute;margin-left:54pt;margin-top:-197pt;width:487.15pt;height:487.15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" stroked="f">
              <v:textbox inset="2.53958mm,2.53958mm,2.53958mm,2.53958mm">
                <w:txbxContent>
                  <w:p w14:paraId="207900CD" w14:textId="77777777" w:rsidR="00CA039E" w:rsidRDefault="00CA039E">
                    <w:pPr>
                      <w:spacing w:after="0"/>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361AE4DA"/>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88F7FD3"/>
    <w:multiLevelType w:val="hybridMultilevel"/>
    <w:tmpl w:val="2A58E50E"/>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 w15:restartNumberingAfterBreak="0">
    <w:nsid w:val="17DC053A"/>
    <w:multiLevelType w:val="hybridMultilevel"/>
    <w:tmpl w:val="77625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0E38F8"/>
    <w:multiLevelType w:val="hybridMultilevel"/>
    <w:tmpl w:val="5D308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6C1D3F"/>
    <w:multiLevelType w:val="hybridMultilevel"/>
    <w:tmpl w:val="2E806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2D649F"/>
    <w:multiLevelType w:val="hybridMultilevel"/>
    <w:tmpl w:val="30B01806"/>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5CA47B5"/>
    <w:multiLevelType w:val="hybridMultilevel"/>
    <w:tmpl w:val="D8FA9728"/>
    <w:lvl w:ilvl="0" w:tplc="FFFFFFFF">
      <w:start w:val="1"/>
      <w:numFmt w:val="bullet"/>
      <w:lvlText w:val="o"/>
      <w:lvlJc w:val="left"/>
      <w:pPr>
        <w:ind w:left="720" w:hanging="360"/>
      </w:pPr>
      <w:rPr>
        <w:rFonts w:ascii="Courier New" w:hAnsi="Courier New" w:cs="Courier New" w:hint="default"/>
      </w:rPr>
    </w:lvl>
    <w:lvl w:ilvl="1" w:tplc="740A4364">
      <w:numFmt w:val="bullet"/>
      <w:lvlText w:val=""/>
      <w:lvlJc w:val="left"/>
      <w:pPr>
        <w:ind w:left="1440" w:hanging="360"/>
      </w:pPr>
      <w:rPr>
        <w:rFonts w:ascii="Wingdings" w:eastAsia="MS Mincho" w:hAnsi="Wingdings"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4109AE"/>
    <w:multiLevelType w:val="hybridMultilevel"/>
    <w:tmpl w:val="3314E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B27858"/>
    <w:multiLevelType w:val="hybridMultilevel"/>
    <w:tmpl w:val="13B6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D264C9"/>
    <w:multiLevelType w:val="hybridMultilevel"/>
    <w:tmpl w:val="04E88BE8"/>
    <w:lvl w:ilvl="0" w:tplc="69A2EC04">
      <w:start w:val="1"/>
      <w:numFmt w:val="bullet"/>
      <w:lvlText w:val="-"/>
      <w:lvlJc w:val="left"/>
      <w:pPr>
        <w:ind w:left="360" w:hanging="360"/>
      </w:pPr>
      <w:rPr>
        <w:rFonts w:ascii="Arial" w:eastAsia="SimSu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64AB4B54"/>
    <w:multiLevelType w:val="hybridMultilevel"/>
    <w:tmpl w:val="DA523A9A"/>
    <w:lvl w:ilvl="0" w:tplc="DD10421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6785261"/>
    <w:multiLevelType w:val="multilevel"/>
    <w:tmpl w:val="3518431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3" w15:restartNumberingAfterBreak="0">
    <w:nsid w:val="6BC93AC0"/>
    <w:multiLevelType w:val="hybridMultilevel"/>
    <w:tmpl w:val="0A362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6"/>
        </w:tabs>
        <w:ind w:left="6" w:hanging="360"/>
      </w:pPr>
      <w:rPr>
        <w:rFonts w:ascii="Symbol" w:hAnsi="Symbol" w:hint="default"/>
        <w:b/>
        <w:i w:val="0"/>
        <w:color w:val="auto"/>
        <w:sz w:val="22"/>
      </w:rPr>
    </w:lvl>
    <w:lvl w:ilvl="1" w:tplc="04090003">
      <w:start w:val="1"/>
      <w:numFmt w:val="bullet"/>
      <w:lvlText w:val="o"/>
      <w:lvlJc w:val="left"/>
      <w:pPr>
        <w:tabs>
          <w:tab w:val="num" w:pos="-173"/>
        </w:tabs>
        <w:ind w:left="-173" w:hanging="360"/>
      </w:pPr>
      <w:rPr>
        <w:rFonts w:ascii="Courier New" w:hAnsi="Courier New" w:cs="Courier New" w:hint="default"/>
      </w:rPr>
    </w:lvl>
    <w:lvl w:ilvl="2" w:tplc="04090005">
      <w:start w:val="1"/>
      <w:numFmt w:val="bullet"/>
      <w:lvlText w:val=""/>
      <w:lvlJc w:val="left"/>
      <w:pPr>
        <w:tabs>
          <w:tab w:val="num" w:pos="547"/>
        </w:tabs>
        <w:ind w:left="547" w:hanging="360"/>
      </w:pPr>
      <w:rPr>
        <w:rFonts w:ascii="Wingdings" w:hAnsi="Wingdings" w:hint="default"/>
      </w:rPr>
    </w:lvl>
    <w:lvl w:ilvl="3" w:tplc="04090001" w:tentative="1">
      <w:start w:val="1"/>
      <w:numFmt w:val="bullet"/>
      <w:lvlText w:val=""/>
      <w:lvlJc w:val="left"/>
      <w:pPr>
        <w:tabs>
          <w:tab w:val="num" w:pos="1267"/>
        </w:tabs>
        <w:ind w:left="1267" w:hanging="360"/>
      </w:pPr>
      <w:rPr>
        <w:rFonts w:ascii="Symbol" w:hAnsi="Symbol" w:hint="default"/>
      </w:rPr>
    </w:lvl>
    <w:lvl w:ilvl="4" w:tplc="04090003" w:tentative="1">
      <w:start w:val="1"/>
      <w:numFmt w:val="bullet"/>
      <w:lvlText w:val="o"/>
      <w:lvlJc w:val="left"/>
      <w:pPr>
        <w:tabs>
          <w:tab w:val="num" w:pos="1987"/>
        </w:tabs>
        <w:ind w:left="1987" w:hanging="360"/>
      </w:pPr>
      <w:rPr>
        <w:rFonts w:ascii="Courier New" w:hAnsi="Courier New" w:cs="Courier New" w:hint="default"/>
      </w:rPr>
    </w:lvl>
    <w:lvl w:ilvl="5" w:tplc="04090005" w:tentative="1">
      <w:start w:val="1"/>
      <w:numFmt w:val="bullet"/>
      <w:lvlText w:val=""/>
      <w:lvlJc w:val="left"/>
      <w:pPr>
        <w:tabs>
          <w:tab w:val="num" w:pos="2707"/>
        </w:tabs>
        <w:ind w:left="2707" w:hanging="360"/>
      </w:pPr>
      <w:rPr>
        <w:rFonts w:ascii="Wingdings" w:hAnsi="Wingdings" w:hint="default"/>
      </w:rPr>
    </w:lvl>
    <w:lvl w:ilvl="6" w:tplc="04090001" w:tentative="1">
      <w:start w:val="1"/>
      <w:numFmt w:val="bullet"/>
      <w:lvlText w:val=""/>
      <w:lvlJc w:val="left"/>
      <w:pPr>
        <w:tabs>
          <w:tab w:val="num" w:pos="3427"/>
        </w:tabs>
        <w:ind w:left="3427" w:hanging="360"/>
      </w:pPr>
      <w:rPr>
        <w:rFonts w:ascii="Symbol" w:hAnsi="Symbol" w:hint="default"/>
      </w:rPr>
    </w:lvl>
    <w:lvl w:ilvl="7" w:tplc="04090003" w:tentative="1">
      <w:start w:val="1"/>
      <w:numFmt w:val="bullet"/>
      <w:lvlText w:val="o"/>
      <w:lvlJc w:val="left"/>
      <w:pPr>
        <w:tabs>
          <w:tab w:val="num" w:pos="4147"/>
        </w:tabs>
        <w:ind w:left="4147" w:hanging="360"/>
      </w:pPr>
      <w:rPr>
        <w:rFonts w:ascii="Courier New" w:hAnsi="Courier New" w:cs="Courier New" w:hint="default"/>
      </w:rPr>
    </w:lvl>
    <w:lvl w:ilvl="8" w:tplc="04090005" w:tentative="1">
      <w:start w:val="1"/>
      <w:numFmt w:val="bullet"/>
      <w:lvlText w:val=""/>
      <w:lvlJc w:val="left"/>
      <w:pPr>
        <w:tabs>
          <w:tab w:val="num" w:pos="4867"/>
        </w:tabs>
        <w:ind w:left="4867" w:hanging="360"/>
      </w:pPr>
      <w:rPr>
        <w:rFonts w:ascii="Wingdings" w:hAnsi="Wingdings" w:hint="default"/>
      </w:rPr>
    </w:lvl>
  </w:abstractNum>
  <w:abstractNum w:abstractNumId="15" w15:restartNumberingAfterBreak="0">
    <w:nsid w:val="71DD69BB"/>
    <w:multiLevelType w:val="multilevel"/>
    <w:tmpl w:val="D83E64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6"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FE5566"/>
    <w:multiLevelType w:val="hybridMultilevel"/>
    <w:tmpl w:val="E23829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374618016">
    <w:abstractNumId w:val="15"/>
  </w:num>
  <w:num w:numId="2" w16cid:durableId="498429465">
    <w:abstractNumId w:val="12"/>
  </w:num>
  <w:num w:numId="3" w16cid:durableId="927738022">
    <w:abstractNumId w:val="17"/>
  </w:num>
  <w:num w:numId="4" w16cid:durableId="671421613">
    <w:abstractNumId w:val="13"/>
  </w:num>
  <w:num w:numId="5" w16cid:durableId="1318925413">
    <w:abstractNumId w:val="7"/>
  </w:num>
  <w:num w:numId="6" w16cid:durableId="558713174">
    <w:abstractNumId w:val="16"/>
  </w:num>
  <w:num w:numId="7" w16cid:durableId="971256338">
    <w:abstractNumId w:val="1"/>
  </w:num>
  <w:num w:numId="8" w16cid:durableId="2104177301">
    <w:abstractNumId w:val="14"/>
  </w:num>
  <w:num w:numId="9" w16cid:durableId="503280684">
    <w:abstractNumId w:val="0"/>
  </w:num>
  <w:num w:numId="10" w16cid:durableId="1011370365">
    <w:abstractNumId w:val="18"/>
  </w:num>
  <w:num w:numId="11" w16cid:durableId="202061210">
    <w:abstractNumId w:val="3"/>
  </w:num>
  <w:num w:numId="12" w16cid:durableId="1703088930">
    <w:abstractNumId w:val="4"/>
  </w:num>
  <w:num w:numId="13" w16cid:durableId="951135128">
    <w:abstractNumId w:val="10"/>
  </w:num>
  <w:num w:numId="14" w16cid:durableId="957644210">
    <w:abstractNumId w:val="11"/>
  </w:num>
  <w:num w:numId="15" w16cid:durableId="1856916045">
    <w:abstractNumId w:val="8"/>
  </w:num>
  <w:num w:numId="16" w16cid:durableId="290746202">
    <w:abstractNumId w:val="2"/>
  </w:num>
  <w:num w:numId="17" w16cid:durableId="660692249">
    <w:abstractNumId w:val="9"/>
  </w:num>
  <w:num w:numId="18" w16cid:durableId="203449183">
    <w:abstractNumId w:val="6"/>
  </w:num>
  <w:num w:numId="19" w16cid:durableId="7996113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D90"/>
    <w:rsid w:val="00004765"/>
    <w:rsid w:val="00004D5F"/>
    <w:rsid w:val="00010B70"/>
    <w:rsid w:val="00011068"/>
    <w:rsid w:val="00013277"/>
    <w:rsid w:val="0001526B"/>
    <w:rsid w:val="000241D7"/>
    <w:rsid w:val="00024BB8"/>
    <w:rsid w:val="00034161"/>
    <w:rsid w:val="00040091"/>
    <w:rsid w:val="00047CF0"/>
    <w:rsid w:val="00050D6C"/>
    <w:rsid w:val="000554B8"/>
    <w:rsid w:val="000602D6"/>
    <w:rsid w:val="00060C38"/>
    <w:rsid w:val="00060FCD"/>
    <w:rsid w:val="0006154A"/>
    <w:rsid w:val="00063560"/>
    <w:rsid w:val="00064AFE"/>
    <w:rsid w:val="000675A3"/>
    <w:rsid w:val="000728CD"/>
    <w:rsid w:val="00074744"/>
    <w:rsid w:val="00074C20"/>
    <w:rsid w:val="00085ABC"/>
    <w:rsid w:val="000872AD"/>
    <w:rsid w:val="00090199"/>
    <w:rsid w:val="00092BD0"/>
    <w:rsid w:val="000955E7"/>
    <w:rsid w:val="000975EC"/>
    <w:rsid w:val="000A02FF"/>
    <w:rsid w:val="000A5E7D"/>
    <w:rsid w:val="000A6E4B"/>
    <w:rsid w:val="000B3272"/>
    <w:rsid w:val="000B3F14"/>
    <w:rsid w:val="000B7E9E"/>
    <w:rsid w:val="000C05DF"/>
    <w:rsid w:val="000C2318"/>
    <w:rsid w:val="000C338B"/>
    <w:rsid w:val="000D4192"/>
    <w:rsid w:val="000D436A"/>
    <w:rsid w:val="000D7687"/>
    <w:rsid w:val="000E1A72"/>
    <w:rsid w:val="000E3792"/>
    <w:rsid w:val="000E3E76"/>
    <w:rsid w:val="000F0297"/>
    <w:rsid w:val="000F07D2"/>
    <w:rsid w:val="000F18AA"/>
    <w:rsid w:val="000F26B4"/>
    <w:rsid w:val="000F2AAB"/>
    <w:rsid w:val="000F2BA4"/>
    <w:rsid w:val="000F7628"/>
    <w:rsid w:val="001027E0"/>
    <w:rsid w:val="001049E6"/>
    <w:rsid w:val="00106B3C"/>
    <w:rsid w:val="0010704E"/>
    <w:rsid w:val="00107877"/>
    <w:rsid w:val="001118EA"/>
    <w:rsid w:val="00111B19"/>
    <w:rsid w:val="00114A5A"/>
    <w:rsid w:val="00116EF5"/>
    <w:rsid w:val="001178C8"/>
    <w:rsid w:val="00121492"/>
    <w:rsid w:val="0012627C"/>
    <w:rsid w:val="00127939"/>
    <w:rsid w:val="00127F3D"/>
    <w:rsid w:val="0013352B"/>
    <w:rsid w:val="00133CBD"/>
    <w:rsid w:val="001374DC"/>
    <w:rsid w:val="00150E87"/>
    <w:rsid w:val="0015349F"/>
    <w:rsid w:val="00154CDE"/>
    <w:rsid w:val="001565D3"/>
    <w:rsid w:val="00164CCC"/>
    <w:rsid w:val="00167841"/>
    <w:rsid w:val="00172AEA"/>
    <w:rsid w:val="00174AEC"/>
    <w:rsid w:val="001763E2"/>
    <w:rsid w:val="00181A09"/>
    <w:rsid w:val="00182054"/>
    <w:rsid w:val="00182264"/>
    <w:rsid w:val="0018589E"/>
    <w:rsid w:val="00187D78"/>
    <w:rsid w:val="0019017C"/>
    <w:rsid w:val="00191014"/>
    <w:rsid w:val="00192D5B"/>
    <w:rsid w:val="00194C4B"/>
    <w:rsid w:val="00195057"/>
    <w:rsid w:val="00195D87"/>
    <w:rsid w:val="001967B1"/>
    <w:rsid w:val="001A4D59"/>
    <w:rsid w:val="001B1169"/>
    <w:rsid w:val="001B263D"/>
    <w:rsid w:val="001C246C"/>
    <w:rsid w:val="001C53D9"/>
    <w:rsid w:val="001D2BD5"/>
    <w:rsid w:val="001E01E2"/>
    <w:rsid w:val="001E0BE7"/>
    <w:rsid w:val="001F09BB"/>
    <w:rsid w:val="001F0A49"/>
    <w:rsid w:val="001F23F3"/>
    <w:rsid w:val="001F2D75"/>
    <w:rsid w:val="001F3960"/>
    <w:rsid w:val="001F4ACF"/>
    <w:rsid w:val="001F527F"/>
    <w:rsid w:val="001F5A1F"/>
    <w:rsid w:val="001F655F"/>
    <w:rsid w:val="001F66BC"/>
    <w:rsid w:val="00202985"/>
    <w:rsid w:val="002029E4"/>
    <w:rsid w:val="002109AD"/>
    <w:rsid w:val="00214FB1"/>
    <w:rsid w:val="00216178"/>
    <w:rsid w:val="00220FD3"/>
    <w:rsid w:val="00221365"/>
    <w:rsid w:val="002243E3"/>
    <w:rsid w:val="00224F5C"/>
    <w:rsid w:val="00231856"/>
    <w:rsid w:val="00234157"/>
    <w:rsid w:val="00235682"/>
    <w:rsid w:val="00235FEE"/>
    <w:rsid w:val="002362E7"/>
    <w:rsid w:val="00236BD9"/>
    <w:rsid w:val="00243322"/>
    <w:rsid w:val="002503DC"/>
    <w:rsid w:val="002606C7"/>
    <w:rsid w:val="00261C6E"/>
    <w:rsid w:val="00263FAB"/>
    <w:rsid w:val="002675DF"/>
    <w:rsid w:val="002676C6"/>
    <w:rsid w:val="00271BBA"/>
    <w:rsid w:val="002724C8"/>
    <w:rsid w:val="002731FE"/>
    <w:rsid w:val="00276317"/>
    <w:rsid w:val="002765BB"/>
    <w:rsid w:val="0027744E"/>
    <w:rsid w:val="00277F33"/>
    <w:rsid w:val="00280AFB"/>
    <w:rsid w:val="0028295B"/>
    <w:rsid w:val="00283088"/>
    <w:rsid w:val="00284E12"/>
    <w:rsid w:val="00290D96"/>
    <w:rsid w:val="002923AD"/>
    <w:rsid w:val="002938BB"/>
    <w:rsid w:val="00297844"/>
    <w:rsid w:val="002A0F34"/>
    <w:rsid w:val="002A2145"/>
    <w:rsid w:val="002A2E36"/>
    <w:rsid w:val="002B1686"/>
    <w:rsid w:val="002B2AE5"/>
    <w:rsid w:val="002B3B99"/>
    <w:rsid w:val="002B4412"/>
    <w:rsid w:val="002B61CA"/>
    <w:rsid w:val="002B6903"/>
    <w:rsid w:val="002C3CA4"/>
    <w:rsid w:val="002C76EB"/>
    <w:rsid w:val="002D0CC5"/>
    <w:rsid w:val="002D114A"/>
    <w:rsid w:val="002D2A45"/>
    <w:rsid w:val="002D4039"/>
    <w:rsid w:val="002D499F"/>
    <w:rsid w:val="002E13B6"/>
    <w:rsid w:val="002E1896"/>
    <w:rsid w:val="002E3210"/>
    <w:rsid w:val="002E666A"/>
    <w:rsid w:val="002E71C2"/>
    <w:rsid w:val="002F0FFF"/>
    <w:rsid w:val="002F395F"/>
    <w:rsid w:val="002F77D9"/>
    <w:rsid w:val="0030203A"/>
    <w:rsid w:val="003130B1"/>
    <w:rsid w:val="00317721"/>
    <w:rsid w:val="00324B83"/>
    <w:rsid w:val="003255CB"/>
    <w:rsid w:val="00332736"/>
    <w:rsid w:val="0033662C"/>
    <w:rsid w:val="00340976"/>
    <w:rsid w:val="0034186D"/>
    <w:rsid w:val="00342FB4"/>
    <w:rsid w:val="00344D08"/>
    <w:rsid w:val="003452EB"/>
    <w:rsid w:val="00350357"/>
    <w:rsid w:val="0035056F"/>
    <w:rsid w:val="00355CA2"/>
    <w:rsid w:val="003604BD"/>
    <w:rsid w:val="00360AB7"/>
    <w:rsid w:val="00366332"/>
    <w:rsid w:val="00367B26"/>
    <w:rsid w:val="003729C9"/>
    <w:rsid w:val="00372E4D"/>
    <w:rsid w:val="00374D8C"/>
    <w:rsid w:val="00376EE7"/>
    <w:rsid w:val="00384017"/>
    <w:rsid w:val="00385802"/>
    <w:rsid w:val="0038582F"/>
    <w:rsid w:val="003910C7"/>
    <w:rsid w:val="003939DA"/>
    <w:rsid w:val="00394FE0"/>
    <w:rsid w:val="00395986"/>
    <w:rsid w:val="0039770B"/>
    <w:rsid w:val="003A5589"/>
    <w:rsid w:val="003A5B81"/>
    <w:rsid w:val="003A62B6"/>
    <w:rsid w:val="003A7CB3"/>
    <w:rsid w:val="003B2314"/>
    <w:rsid w:val="003C74E3"/>
    <w:rsid w:val="003D05A5"/>
    <w:rsid w:val="003D1172"/>
    <w:rsid w:val="003D3627"/>
    <w:rsid w:val="003D3E55"/>
    <w:rsid w:val="003D5AB0"/>
    <w:rsid w:val="003D615E"/>
    <w:rsid w:val="003D7A99"/>
    <w:rsid w:val="003E30DF"/>
    <w:rsid w:val="003E7D48"/>
    <w:rsid w:val="003F1B17"/>
    <w:rsid w:val="003F1D29"/>
    <w:rsid w:val="003F3B54"/>
    <w:rsid w:val="003F4113"/>
    <w:rsid w:val="003F42DA"/>
    <w:rsid w:val="003F4849"/>
    <w:rsid w:val="003F6961"/>
    <w:rsid w:val="003F73CE"/>
    <w:rsid w:val="004029E7"/>
    <w:rsid w:val="00404822"/>
    <w:rsid w:val="004077A2"/>
    <w:rsid w:val="00410211"/>
    <w:rsid w:val="0041195C"/>
    <w:rsid w:val="00411B9F"/>
    <w:rsid w:val="00412390"/>
    <w:rsid w:val="00414F38"/>
    <w:rsid w:val="00415385"/>
    <w:rsid w:val="004170C4"/>
    <w:rsid w:val="00422873"/>
    <w:rsid w:val="00424F02"/>
    <w:rsid w:val="00430B04"/>
    <w:rsid w:val="00441880"/>
    <w:rsid w:val="00443B12"/>
    <w:rsid w:val="004450F4"/>
    <w:rsid w:val="0044714C"/>
    <w:rsid w:val="0044757A"/>
    <w:rsid w:val="0045046A"/>
    <w:rsid w:val="004526F4"/>
    <w:rsid w:val="0045321B"/>
    <w:rsid w:val="004545AD"/>
    <w:rsid w:val="004554E6"/>
    <w:rsid w:val="00456E35"/>
    <w:rsid w:val="00457AE9"/>
    <w:rsid w:val="0046158B"/>
    <w:rsid w:val="00461672"/>
    <w:rsid w:val="00465A3C"/>
    <w:rsid w:val="00465E9F"/>
    <w:rsid w:val="0048454D"/>
    <w:rsid w:val="00485540"/>
    <w:rsid w:val="004900E6"/>
    <w:rsid w:val="0049339C"/>
    <w:rsid w:val="00496B8B"/>
    <w:rsid w:val="004A11D9"/>
    <w:rsid w:val="004A44C9"/>
    <w:rsid w:val="004A75A2"/>
    <w:rsid w:val="004B0A05"/>
    <w:rsid w:val="004B0A14"/>
    <w:rsid w:val="004B6687"/>
    <w:rsid w:val="004C0EC4"/>
    <w:rsid w:val="004D06F0"/>
    <w:rsid w:val="004D412A"/>
    <w:rsid w:val="004D5F34"/>
    <w:rsid w:val="004D6668"/>
    <w:rsid w:val="004D7038"/>
    <w:rsid w:val="004D787C"/>
    <w:rsid w:val="004E0E36"/>
    <w:rsid w:val="004E11CC"/>
    <w:rsid w:val="004E19D1"/>
    <w:rsid w:val="004E2F5C"/>
    <w:rsid w:val="004F3463"/>
    <w:rsid w:val="004F3CDB"/>
    <w:rsid w:val="004F4AD5"/>
    <w:rsid w:val="00502D56"/>
    <w:rsid w:val="00503505"/>
    <w:rsid w:val="005038F5"/>
    <w:rsid w:val="00503F92"/>
    <w:rsid w:val="0050744D"/>
    <w:rsid w:val="00507907"/>
    <w:rsid w:val="00510DA5"/>
    <w:rsid w:val="005110A1"/>
    <w:rsid w:val="00520821"/>
    <w:rsid w:val="00530E60"/>
    <w:rsid w:val="00536997"/>
    <w:rsid w:val="005370D3"/>
    <w:rsid w:val="00540138"/>
    <w:rsid w:val="00540A1E"/>
    <w:rsid w:val="0054354E"/>
    <w:rsid w:val="00546E23"/>
    <w:rsid w:val="00550719"/>
    <w:rsid w:val="00553016"/>
    <w:rsid w:val="00553F54"/>
    <w:rsid w:val="00555753"/>
    <w:rsid w:val="00556608"/>
    <w:rsid w:val="005579E6"/>
    <w:rsid w:val="005608BC"/>
    <w:rsid w:val="00562F99"/>
    <w:rsid w:val="005638D2"/>
    <w:rsid w:val="00567E0C"/>
    <w:rsid w:val="00571EDE"/>
    <w:rsid w:val="00572E3E"/>
    <w:rsid w:val="00574551"/>
    <w:rsid w:val="005778B4"/>
    <w:rsid w:val="00583C11"/>
    <w:rsid w:val="005863AE"/>
    <w:rsid w:val="0059021B"/>
    <w:rsid w:val="005924D8"/>
    <w:rsid w:val="0059497A"/>
    <w:rsid w:val="005961A6"/>
    <w:rsid w:val="00597EEA"/>
    <w:rsid w:val="005A1F28"/>
    <w:rsid w:val="005A500C"/>
    <w:rsid w:val="005A50D2"/>
    <w:rsid w:val="005B034F"/>
    <w:rsid w:val="005B5CDA"/>
    <w:rsid w:val="005C31BB"/>
    <w:rsid w:val="005C4B87"/>
    <w:rsid w:val="005D113A"/>
    <w:rsid w:val="005D2BE0"/>
    <w:rsid w:val="005E006B"/>
    <w:rsid w:val="005E1912"/>
    <w:rsid w:val="005E6DB2"/>
    <w:rsid w:val="005E7389"/>
    <w:rsid w:val="005E784E"/>
    <w:rsid w:val="005F1C88"/>
    <w:rsid w:val="005F427F"/>
    <w:rsid w:val="005F470F"/>
    <w:rsid w:val="00601CF9"/>
    <w:rsid w:val="00603E3E"/>
    <w:rsid w:val="00610211"/>
    <w:rsid w:val="0061619C"/>
    <w:rsid w:val="0062180A"/>
    <w:rsid w:val="00624458"/>
    <w:rsid w:val="00627B4F"/>
    <w:rsid w:val="006305F2"/>
    <w:rsid w:val="00632F61"/>
    <w:rsid w:val="00636B8B"/>
    <w:rsid w:val="00637DB1"/>
    <w:rsid w:val="00644CFE"/>
    <w:rsid w:val="0064587F"/>
    <w:rsid w:val="0064635D"/>
    <w:rsid w:val="006474D8"/>
    <w:rsid w:val="006513F6"/>
    <w:rsid w:val="00651A90"/>
    <w:rsid w:val="00653ECD"/>
    <w:rsid w:val="00653F7A"/>
    <w:rsid w:val="00654C0C"/>
    <w:rsid w:val="00656CC0"/>
    <w:rsid w:val="00660F5E"/>
    <w:rsid w:val="00665F4C"/>
    <w:rsid w:val="0066623A"/>
    <w:rsid w:val="006677BD"/>
    <w:rsid w:val="006724AD"/>
    <w:rsid w:val="006728C4"/>
    <w:rsid w:val="00674752"/>
    <w:rsid w:val="00674972"/>
    <w:rsid w:val="00674C3F"/>
    <w:rsid w:val="00681C7C"/>
    <w:rsid w:val="00686CEB"/>
    <w:rsid w:val="00686E3D"/>
    <w:rsid w:val="0069427F"/>
    <w:rsid w:val="006970F8"/>
    <w:rsid w:val="006A355C"/>
    <w:rsid w:val="006B2321"/>
    <w:rsid w:val="006B31B7"/>
    <w:rsid w:val="006B4831"/>
    <w:rsid w:val="006B76B3"/>
    <w:rsid w:val="006C1002"/>
    <w:rsid w:val="006C259D"/>
    <w:rsid w:val="006C2B7D"/>
    <w:rsid w:val="006C3DE4"/>
    <w:rsid w:val="006C57B2"/>
    <w:rsid w:val="006C67ED"/>
    <w:rsid w:val="006C6E6E"/>
    <w:rsid w:val="006D19E4"/>
    <w:rsid w:val="006D40AA"/>
    <w:rsid w:val="006D5FB4"/>
    <w:rsid w:val="006D7029"/>
    <w:rsid w:val="006E138E"/>
    <w:rsid w:val="006E18D3"/>
    <w:rsid w:val="006E27DA"/>
    <w:rsid w:val="006E7D58"/>
    <w:rsid w:val="006F0225"/>
    <w:rsid w:val="006F126F"/>
    <w:rsid w:val="006F145A"/>
    <w:rsid w:val="006F1579"/>
    <w:rsid w:val="006F1ABC"/>
    <w:rsid w:val="006F5033"/>
    <w:rsid w:val="006F540A"/>
    <w:rsid w:val="006F75A2"/>
    <w:rsid w:val="006F7CC5"/>
    <w:rsid w:val="006F7F65"/>
    <w:rsid w:val="007019AD"/>
    <w:rsid w:val="00701FDC"/>
    <w:rsid w:val="00706E55"/>
    <w:rsid w:val="0070776B"/>
    <w:rsid w:val="00713444"/>
    <w:rsid w:val="00716258"/>
    <w:rsid w:val="00717B5B"/>
    <w:rsid w:val="00721AD2"/>
    <w:rsid w:val="0072223A"/>
    <w:rsid w:val="0072257C"/>
    <w:rsid w:val="007350D5"/>
    <w:rsid w:val="00741238"/>
    <w:rsid w:val="00742E3D"/>
    <w:rsid w:val="00744133"/>
    <w:rsid w:val="007441BE"/>
    <w:rsid w:val="00744BD3"/>
    <w:rsid w:val="0074529E"/>
    <w:rsid w:val="00750BA9"/>
    <w:rsid w:val="0075388F"/>
    <w:rsid w:val="00756B9A"/>
    <w:rsid w:val="00765242"/>
    <w:rsid w:val="0077046A"/>
    <w:rsid w:val="00773603"/>
    <w:rsid w:val="007738AE"/>
    <w:rsid w:val="0077401B"/>
    <w:rsid w:val="00777211"/>
    <w:rsid w:val="0077765C"/>
    <w:rsid w:val="007777FB"/>
    <w:rsid w:val="0078213D"/>
    <w:rsid w:val="00785223"/>
    <w:rsid w:val="007875D9"/>
    <w:rsid w:val="007912B5"/>
    <w:rsid w:val="007913A9"/>
    <w:rsid w:val="0079530E"/>
    <w:rsid w:val="007A077A"/>
    <w:rsid w:val="007A1C49"/>
    <w:rsid w:val="007A2BDA"/>
    <w:rsid w:val="007A4D3F"/>
    <w:rsid w:val="007A5540"/>
    <w:rsid w:val="007B01B1"/>
    <w:rsid w:val="007B43A6"/>
    <w:rsid w:val="007B76B9"/>
    <w:rsid w:val="007B7834"/>
    <w:rsid w:val="007C2EAE"/>
    <w:rsid w:val="007D0AE6"/>
    <w:rsid w:val="007D1CFA"/>
    <w:rsid w:val="007E0FF6"/>
    <w:rsid w:val="007E2105"/>
    <w:rsid w:val="007E73A9"/>
    <w:rsid w:val="007E73DB"/>
    <w:rsid w:val="007F0ACE"/>
    <w:rsid w:val="007F2E38"/>
    <w:rsid w:val="007F38FC"/>
    <w:rsid w:val="007F641D"/>
    <w:rsid w:val="00800098"/>
    <w:rsid w:val="00805FD6"/>
    <w:rsid w:val="008112CE"/>
    <w:rsid w:val="008150E0"/>
    <w:rsid w:val="00816C4C"/>
    <w:rsid w:val="00817CD6"/>
    <w:rsid w:val="008216F2"/>
    <w:rsid w:val="008233CA"/>
    <w:rsid w:val="0083287D"/>
    <w:rsid w:val="00832991"/>
    <w:rsid w:val="008339BA"/>
    <w:rsid w:val="00833A61"/>
    <w:rsid w:val="008358C6"/>
    <w:rsid w:val="008417DC"/>
    <w:rsid w:val="00841ED1"/>
    <w:rsid w:val="008431E9"/>
    <w:rsid w:val="008438BE"/>
    <w:rsid w:val="008450F7"/>
    <w:rsid w:val="0084600D"/>
    <w:rsid w:val="0084799B"/>
    <w:rsid w:val="00853BCF"/>
    <w:rsid w:val="00860740"/>
    <w:rsid w:val="00860DB4"/>
    <w:rsid w:val="00861FC3"/>
    <w:rsid w:val="008633F6"/>
    <w:rsid w:val="0086681A"/>
    <w:rsid w:val="0087187E"/>
    <w:rsid w:val="00872E28"/>
    <w:rsid w:val="00877276"/>
    <w:rsid w:val="008803BF"/>
    <w:rsid w:val="00880588"/>
    <w:rsid w:val="008808A1"/>
    <w:rsid w:val="00884E0C"/>
    <w:rsid w:val="008874E4"/>
    <w:rsid w:val="008877C4"/>
    <w:rsid w:val="00897AEE"/>
    <w:rsid w:val="008A3EAA"/>
    <w:rsid w:val="008B1E8C"/>
    <w:rsid w:val="008B3191"/>
    <w:rsid w:val="008B5446"/>
    <w:rsid w:val="008B7400"/>
    <w:rsid w:val="008B79FF"/>
    <w:rsid w:val="008C3D54"/>
    <w:rsid w:val="008D0226"/>
    <w:rsid w:val="008D16D8"/>
    <w:rsid w:val="008D1FA4"/>
    <w:rsid w:val="008E20E0"/>
    <w:rsid w:val="008E21A3"/>
    <w:rsid w:val="008E323C"/>
    <w:rsid w:val="008E362B"/>
    <w:rsid w:val="008E3EEF"/>
    <w:rsid w:val="008E5C5D"/>
    <w:rsid w:val="008E7D68"/>
    <w:rsid w:val="008F3E15"/>
    <w:rsid w:val="008F76E4"/>
    <w:rsid w:val="00900359"/>
    <w:rsid w:val="00901B14"/>
    <w:rsid w:val="00904F17"/>
    <w:rsid w:val="00906836"/>
    <w:rsid w:val="00907135"/>
    <w:rsid w:val="00910A79"/>
    <w:rsid w:val="0091180C"/>
    <w:rsid w:val="0091576C"/>
    <w:rsid w:val="00925A0E"/>
    <w:rsid w:val="00925F17"/>
    <w:rsid w:val="00926499"/>
    <w:rsid w:val="0092651F"/>
    <w:rsid w:val="00926701"/>
    <w:rsid w:val="00926704"/>
    <w:rsid w:val="00932005"/>
    <w:rsid w:val="00932E1A"/>
    <w:rsid w:val="00933E06"/>
    <w:rsid w:val="00940C6D"/>
    <w:rsid w:val="00940CCE"/>
    <w:rsid w:val="00942FE3"/>
    <w:rsid w:val="0094725C"/>
    <w:rsid w:val="00950BD4"/>
    <w:rsid w:val="00952986"/>
    <w:rsid w:val="009540B5"/>
    <w:rsid w:val="00954D64"/>
    <w:rsid w:val="00964ABE"/>
    <w:rsid w:val="00970B77"/>
    <w:rsid w:val="00976D04"/>
    <w:rsid w:val="00976E05"/>
    <w:rsid w:val="0098088E"/>
    <w:rsid w:val="00983C38"/>
    <w:rsid w:val="00984085"/>
    <w:rsid w:val="0098540C"/>
    <w:rsid w:val="00992AC8"/>
    <w:rsid w:val="009949EE"/>
    <w:rsid w:val="009974D9"/>
    <w:rsid w:val="00997925"/>
    <w:rsid w:val="009A0872"/>
    <w:rsid w:val="009A2387"/>
    <w:rsid w:val="009A5D90"/>
    <w:rsid w:val="009B53D7"/>
    <w:rsid w:val="009B7F66"/>
    <w:rsid w:val="009C0A52"/>
    <w:rsid w:val="009C0E28"/>
    <w:rsid w:val="009C1B53"/>
    <w:rsid w:val="009C1C41"/>
    <w:rsid w:val="009C601D"/>
    <w:rsid w:val="009D0D29"/>
    <w:rsid w:val="009D27AF"/>
    <w:rsid w:val="009D3247"/>
    <w:rsid w:val="009D518D"/>
    <w:rsid w:val="009D5CD4"/>
    <w:rsid w:val="009E2B90"/>
    <w:rsid w:val="009E2E2C"/>
    <w:rsid w:val="009E6DBC"/>
    <w:rsid w:val="009F130B"/>
    <w:rsid w:val="009F262E"/>
    <w:rsid w:val="00A054D2"/>
    <w:rsid w:val="00A076F7"/>
    <w:rsid w:val="00A12131"/>
    <w:rsid w:val="00A14AEC"/>
    <w:rsid w:val="00A14C12"/>
    <w:rsid w:val="00A170F8"/>
    <w:rsid w:val="00A17901"/>
    <w:rsid w:val="00A17986"/>
    <w:rsid w:val="00A27EC8"/>
    <w:rsid w:val="00A33DA6"/>
    <w:rsid w:val="00A35DCC"/>
    <w:rsid w:val="00A42492"/>
    <w:rsid w:val="00A43D3F"/>
    <w:rsid w:val="00A45ABF"/>
    <w:rsid w:val="00A56E1B"/>
    <w:rsid w:val="00A64351"/>
    <w:rsid w:val="00A6604C"/>
    <w:rsid w:val="00A66658"/>
    <w:rsid w:val="00A7180E"/>
    <w:rsid w:val="00A72B2F"/>
    <w:rsid w:val="00A74369"/>
    <w:rsid w:val="00A75C0A"/>
    <w:rsid w:val="00A76731"/>
    <w:rsid w:val="00A81906"/>
    <w:rsid w:val="00A85A62"/>
    <w:rsid w:val="00A90DCA"/>
    <w:rsid w:val="00A93684"/>
    <w:rsid w:val="00A95093"/>
    <w:rsid w:val="00A95691"/>
    <w:rsid w:val="00AA5410"/>
    <w:rsid w:val="00AB060F"/>
    <w:rsid w:val="00AB40AE"/>
    <w:rsid w:val="00AB6BD8"/>
    <w:rsid w:val="00AB75F5"/>
    <w:rsid w:val="00AC2079"/>
    <w:rsid w:val="00AC23EE"/>
    <w:rsid w:val="00AC6921"/>
    <w:rsid w:val="00AD39F1"/>
    <w:rsid w:val="00AD78C3"/>
    <w:rsid w:val="00AE394A"/>
    <w:rsid w:val="00AF06E7"/>
    <w:rsid w:val="00AF0DE1"/>
    <w:rsid w:val="00AF2E14"/>
    <w:rsid w:val="00AF4C90"/>
    <w:rsid w:val="00AF4CA6"/>
    <w:rsid w:val="00B03932"/>
    <w:rsid w:val="00B03C20"/>
    <w:rsid w:val="00B03CE3"/>
    <w:rsid w:val="00B063A4"/>
    <w:rsid w:val="00B10AC9"/>
    <w:rsid w:val="00B1142C"/>
    <w:rsid w:val="00B1613B"/>
    <w:rsid w:val="00B23A15"/>
    <w:rsid w:val="00B2679A"/>
    <w:rsid w:val="00B26FF2"/>
    <w:rsid w:val="00B30804"/>
    <w:rsid w:val="00B3299A"/>
    <w:rsid w:val="00B34C7F"/>
    <w:rsid w:val="00B37F9A"/>
    <w:rsid w:val="00B4493A"/>
    <w:rsid w:val="00B46C65"/>
    <w:rsid w:val="00B47496"/>
    <w:rsid w:val="00B478C6"/>
    <w:rsid w:val="00B54081"/>
    <w:rsid w:val="00B574B2"/>
    <w:rsid w:val="00B626D8"/>
    <w:rsid w:val="00B628BF"/>
    <w:rsid w:val="00B64DAA"/>
    <w:rsid w:val="00B67844"/>
    <w:rsid w:val="00B717A6"/>
    <w:rsid w:val="00B762D9"/>
    <w:rsid w:val="00B817D4"/>
    <w:rsid w:val="00B866B9"/>
    <w:rsid w:val="00B87019"/>
    <w:rsid w:val="00B87FC7"/>
    <w:rsid w:val="00B9022B"/>
    <w:rsid w:val="00B917EB"/>
    <w:rsid w:val="00B933B0"/>
    <w:rsid w:val="00B94661"/>
    <w:rsid w:val="00BA1D6E"/>
    <w:rsid w:val="00BA776B"/>
    <w:rsid w:val="00BA7B2B"/>
    <w:rsid w:val="00BB0955"/>
    <w:rsid w:val="00BB6806"/>
    <w:rsid w:val="00BC045A"/>
    <w:rsid w:val="00BC08F3"/>
    <w:rsid w:val="00BC6214"/>
    <w:rsid w:val="00BC6F41"/>
    <w:rsid w:val="00BD00D5"/>
    <w:rsid w:val="00BD0D39"/>
    <w:rsid w:val="00BD160E"/>
    <w:rsid w:val="00BD46EF"/>
    <w:rsid w:val="00BE1AF6"/>
    <w:rsid w:val="00BF4038"/>
    <w:rsid w:val="00BF6903"/>
    <w:rsid w:val="00C0057B"/>
    <w:rsid w:val="00C011DD"/>
    <w:rsid w:val="00C037E3"/>
    <w:rsid w:val="00C0535C"/>
    <w:rsid w:val="00C11E48"/>
    <w:rsid w:val="00C12A88"/>
    <w:rsid w:val="00C210DA"/>
    <w:rsid w:val="00C23080"/>
    <w:rsid w:val="00C237FA"/>
    <w:rsid w:val="00C25168"/>
    <w:rsid w:val="00C26D15"/>
    <w:rsid w:val="00C32F92"/>
    <w:rsid w:val="00C3445E"/>
    <w:rsid w:val="00C34D66"/>
    <w:rsid w:val="00C367EA"/>
    <w:rsid w:val="00C43E8B"/>
    <w:rsid w:val="00C456A2"/>
    <w:rsid w:val="00C462B9"/>
    <w:rsid w:val="00C47D61"/>
    <w:rsid w:val="00C5282F"/>
    <w:rsid w:val="00C54153"/>
    <w:rsid w:val="00C548A3"/>
    <w:rsid w:val="00C57350"/>
    <w:rsid w:val="00C57AF6"/>
    <w:rsid w:val="00C6590D"/>
    <w:rsid w:val="00C72719"/>
    <w:rsid w:val="00C73F3B"/>
    <w:rsid w:val="00C7641B"/>
    <w:rsid w:val="00C806D7"/>
    <w:rsid w:val="00C815D7"/>
    <w:rsid w:val="00C8596E"/>
    <w:rsid w:val="00C86FAF"/>
    <w:rsid w:val="00C9032F"/>
    <w:rsid w:val="00C93268"/>
    <w:rsid w:val="00C9537F"/>
    <w:rsid w:val="00C96901"/>
    <w:rsid w:val="00CA039E"/>
    <w:rsid w:val="00CA63F3"/>
    <w:rsid w:val="00CA79CB"/>
    <w:rsid w:val="00CB0AC2"/>
    <w:rsid w:val="00CB25E5"/>
    <w:rsid w:val="00CB493F"/>
    <w:rsid w:val="00CC16CD"/>
    <w:rsid w:val="00CD1381"/>
    <w:rsid w:val="00CD233B"/>
    <w:rsid w:val="00CD5493"/>
    <w:rsid w:val="00CD6EBF"/>
    <w:rsid w:val="00CE1AB0"/>
    <w:rsid w:val="00CE6337"/>
    <w:rsid w:val="00CE7329"/>
    <w:rsid w:val="00CF112E"/>
    <w:rsid w:val="00CF46A9"/>
    <w:rsid w:val="00CF4A66"/>
    <w:rsid w:val="00CF55A5"/>
    <w:rsid w:val="00D000AB"/>
    <w:rsid w:val="00D0196E"/>
    <w:rsid w:val="00D06EF3"/>
    <w:rsid w:val="00D0712B"/>
    <w:rsid w:val="00D104EB"/>
    <w:rsid w:val="00D10C71"/>
    <w:rsid w:val="00D128FE"/>
    <w:rsid w:val="00D216EB"/>
    <w:rsid w:val="00D31325"/>
    <w:rsid w:val="00D31C0B"/>
    <w:rsid w:val="00D324E2"/>
    <w:rsid w:val="00D46BBF"/>
    <w:rsid w:val="00D5284E"/>
    <w:rsid w:val="00D538DA"/>
    <w:rsid w:val="00D5520B"/>
    <w:rsid w:val="00D55DB5"/>
    <w:rsid w:val="00D56B99"/>
    <w:rsid w:val="00D574DE"/>
    <w:rsid w:val="00D61DE6"/>
    <w:rsid w:val="00D662EE"/>
    <w:rsid w:val="00D70F49"/>
    <w:rsid w:val="00D71EC1"/>
    <w:rsid w:val="00D72C19"/>
    <w:rsid w:val="00D72F22"/>
    <w:rsid w:val="00D7302F"/>
    <w:rsid w:val="00D73735"/>
    <w:rsid w:val="00D823CE"/>
    <w:rsid w:val="00D854B2"/>
    <w:rsid w:val="00D857B0"/>
    <w:rsid w:val="00D85F44"/>
    <w:rsid w:val="00D9053A"/>
    <w:rsid w:val="00D929C1"/>
    <w:rsid w:val="00D94B58"/>
    <w:rsid w:val="00D95A75"/>
    <w:rsid w:val="00D973BC"/>
    <w:rsid w:val="00DA33B9"/>
    <w:rsid w:val="00DA40C0"/>
    <w:rsid w:val="00DA4F15"/>
    <w:rsid w:val="00DB1781"/>
    <w:rsid w:val="00DB290A"/>
    <w:rsid w:val="00DB578A"/>
    <w:rsid w:val="00DB6EA8"/>
    <w:rsid w:val="00DC14CF"/>
    <w:rsid w:val="00DC266C"/>
    <w:rsid w:val="00DC47AB"/>
    <w:rsid w:val="00DD0CF5"/>
    <w:rsid w:val="00DD123E"/>
    <w:rsid w:val="00DD6720"/>
    <w:rsid w:val="00DE0218"/>
    <w:rsid w:val="00DE1103"/>
    <w:rsid w:val="00DE1B92"/>
    <w:rsid w:val="00DE2152"/>
    <w:rsid w:val="00DE7545"/>
    <w:rsid w:val="00DF08D4"/>
    <w:rsid w:val="00DF0A66"/>
    <w:rsid w:val="00DF0BD1"/>
    <w:rsid w:val="00DF0CF6"/>
    <w:rsid w:val="00DF2572"/>
    <w:rsid w:val="00DF424A"/>
    <w:rsid w:val="00DF65B3"/>
    <w:rsid w:val="00DF6FC8"/>
    <w:rsid w:val="00E01A0E"/>
    <w:rsid w:val="00E03C6E"/>
    <w:rsid w:val="00E07D25"/>
    <w:rsid w:val="00E10AC0"/>
    <w:rsid w:val="00E11DF6"/>
    <w:rsid w:val="00E138EB"/>
    <w:rsid w:val="00E14A81"/>
    <w:rsid w:val="00E17ECE"/>
    <w:rsid w:val="00E22FDA"/>
    <w:rsid w:val="00E25CB5"/>
    <w:rsid w:val="00E306B4"/>
    <w:rsid w:val="00E3100E"/>
    <w:rsid w:val="00E32AB6"/>
    <w:rsid w:val="00E368B5"/>
    <w:rsid w:val="00E36E00"/>
    <w:rsid w:val="00E42477"/>
    <w:rsid w:val="00E515EC"/>
    <w:rsid w:val="00E51DBE"/>
    <w:rsid w:val="00E52BF8"/>
    <w:rsid w:val="00E622F4"/>
    <w:rsid w:val="00E62CDF"/>
    <w:rsid w:val="00E62D41"/>
    <w:rsid w:val="00E66C90"/>
    <w:rsid w:val="00E66DB7"/>
    <w:rsid w:val="00E670DB"/>
    <w:rsid w:val="00E678AC"/>
    <w:rsid w:val="00E70CE5"/>
    <w:rsid w:val="00E74FEF"/>
    <w:rsid w:val="00E75B2A"/>
    <w:rsid w:val="00E774DF"/>
    <w:rsid w:val="00E86BF8"/>
    <w:rsid w:val="00E90B00"/>
    <w:rsid w:val="00EA0553"/>
    <w:rsid w:val="00EA1FA0"/>
    <w:rsid w:val="00EA2DAE"/>
    <w:rsid w:val="00EA3242"/>
    <w:rsid w:val="00EA325B"/>
    <w:rsid w:val="00EA67FF"/>
    <w:rsid w:val="00EB3639"/>
    <w:rsid w:val="00EB62E3"/>
    <w:rsid w:val="00EB7A5F"/>
    <w:rsid w:val="00EC2453"/>
    <w:rsid w:val="00EC33D8"/>
    <w:rsid w:val="00EC343C"/>
    <w:rsid w:val="00EC37F1"/>
    <w:rsid w:val="00EC48A0"/>
    <w:rsid w:val="00EC7A55"/>
    <w:rsid w:val="00EC7A8E"/>
    <w:rsid w:val="00ED2229"/>
    <w:rsid w:val="00ED2865"/>
    <w:rsid w:val="00ED7CA0"/>
    <w:rsid w:val="00EE1B65"/>
    <w:rsid w:val="00EF3A9A"/>
    <w:rsid w:val="00EF4E0C"/>
    <w:rsid w:val="00F00165"/>
    <w:rsid w:val="00F042B1"/>
    <w:rsid w:val="00F06A43"/>
    <w:rsid w:val="00F1057A"/>
    <w:rsid w:val="00F11DF1"/>
    <w:rsid w:val="00F15827"/>
    <w:rsid w:val="00F16A94"/>
    <w:rsid w:val="00F17A5F"/>
    <w:rsid w:val="00F2555B"/>
    <w:rsid w:val="00F26A63"/>
    <w:rsid w:val="00F317FB"/>
    <w:rsid w:val="00F32C89"/>
    <w:rsid w:val="00F40D8E"/>
    <w:rsid w:val="00F4385F"/>
    <w:rsid w:val="00F46155"/>
    <w:rsid w:val="00F51A16"/>
    <w:rsid w:val="00F5264B"/>
    <w:rsid w:val="00F567B2"/>
    <w:rsid w:val="00F57AB5"/>
    <w:rsid w:val="00F57FC7"/>
    <w:rsid w:val="00F60125"/>
    <w:rsid w:val="00F607F6"/>
    <w:rsid w:val="00F60D9A"/>
    <w:rsid w:val="00F70073"/>
    <w:rsid w:val="00F7115A"/>
    <w:rsid w:val="00F72F2D"/>
    <w:rsid w:val="00F72F32"/>
    <w:rsid w:val="00F75047"/>
    <w:rsid w:val="00F750CB"/>
    <w:rsid w:val="00F80030"/>
    <w:rsid w:val="00F803F9"/>
    <w:rsid w:val="00F80761"/>
    <w:rsid w:val="00F80BC3"/>
    <w:rsid w:val="00F82FF4"/>
    <w:rsid w:val="00F82FFF"/>
    <w:rsid w:val="00F8323A"/>
    <w:rsid w:val="00F83999"/>
    <w:rsid w:val="00F83FD1"/>
    <w:rsid w:val="00F8469E"/>
    <w:rsid w:val="00F86B49"/>
    <w:rsid w:val="00F8713E"/>
    <w:rsid w:val="00F8790F"/>
    <w:rsid w:val="00F9229F"/>
    <w:rsid w:val="00F94169"/>
    <w:rsid w:val="00F96114"/>
    <w:rsid w:val="00F970AE"/>
    <w:rsid w:val="00FA3942"/>
    <w:rsid w:val="00FA7183"/>
    <w:rsid w:val="00FB065D"/>
    <w:rsid w:val="00FB5A21"/>
    <w:rsid w:val="00FB6EDF"/>
    <w:rsid w:val="00FB74E8"/>
    <w:rsid w:val="00FC06E3"/>
    <w:rsid w:val="00FC2C66"/>
    <w:rsid w:val="00FC2D8E"/>
    <w:rsid w:val="00FC4C55"/>
    <w:rsid w:val="00FC5EDA"/>
    <w:rsid w:val="00FC7497"/>
    <w:rsid w:val="00FC7727"/>
    <w:rsid w:val="00FD04C8"/>
    <w:rsid w:val="00FD2159"/>
    <w:rsid w:val="00FD2EB5"/>
    <w:rsid w:val="00FD2F72"/>
    <w:rsid w:val="00FD6642"/>
    <w:rsid w:val="00FE07D8"/>
    <w:rsid w:val="00FE0C25"/>
    <w:rsid w:val="00FE5BE8"/>
    <w:rsid w:val="00FE6668"/>
    <w:rsid w:val="00FE6AFD"/>
    <w:rsid w:val="00FE7D67"/>
    <w:rsid w:val="00FF220F"/>
    <w:rsid w:val="00FF2277"/>
    <w:rsid w:val="00FF2686"/>
    <w:rsid w:val="00FF466D"/>
    <w:rsid w:val="00FF5E05"/>
    <w:rsid w:val="00FF6A3D"/>
    <w:rsid w:val="00FF6A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76720"/>
  <w15:docId w15:val="{F96BCEB8-E8A4-40C2-8929-094C5A5A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zh-TW"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432" w:hanging="432"/>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576" w:hanging="576"/>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008" w:hanging="1008"/>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D9053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 w:type="table" w:styleId="TableGrid">
    <w:name w:val="Table Grid"/>
    <w:basedOn w:val="TableNormal"/>
    <w:qFormat/>
    <w:rsid w:val="000241D7"/>
    <w:pPr>
      <w:spacing w:after="0"/>
    </w:pPr>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241D7"/>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241D7"/>
    <w:rPr>
      <w:rFonts w:ascii="Arial" w:eastAsia="Times New Roman" w:hAnsi="Arial"/>
      <w:lang w:eastAsia="ja-JP"/>
    </w:rPr>
  </w:style>
  <w:style w:type="paragraph" w:customStyle="1" w:styleId="TF">
    <w:name w:val="TF"/>
    <w:basedOn w:val="TH"/>
    <w:link w:val="TFChar"/>
    <w:rsid w:val="00EB3639"/>
    <w:pPr>
      <w:keepNext w:val="0"/>
      <w:spacing w:before="0" w:after="240"/>
    </w:pPr>
  </w:style>
  <w:style w:type="paragraph" w:customStyle="1" w:styleId="TH">
    <w:name w:val="TH"/>
    <w:basedOn w:val="Normal"/>
    <w:link w:val="THChar"/>
    <w:qFormat/>
    <w:rsid w:val="00EB3639"/>
    <w:pPr>
      <w:keepNext/>
      <w:keepLines/>
      <w:spacing w:before="60"/>
      <w:jc w:val="center"/>
    </w:pPr>
    <w:rPr>
      <w:rFonts w:ascii="Arial" w:eastAsia="Batang" w:hAnsi="Arial"/>
      <w:b/>
      <w:lang w:eastAsia="en-US"/>
    </w:rPr>
  </w:style>
  <w:style w:type="character" w:customStyle="1" w:styleId="THChar">
    <w:name w:val="TH Char"/>
    <w:link w:val="TH"/>
    <w:qFormat/>
    <w:rsid w:val="00EB3639"/>
    <w:rPr>
      <w:rFonts w:ascii="Arial" w:eastAsia="Batang" w:hAnsi="Arial"/>
      <w:b/>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B3639"/>
    <w:rPr>
      <w:rFonts w:ascii="Arial" w:eastAsia="Batang" w:hAnsi="Arial"/>
      <w:b/>
      <w:lang w:eastAsia="en-US"/>
    </w:rPr>
  </w:style>
  <w:style w:type="paragraph" w:customStyle="1" w:styleId="TAC">
    <w:name w:val="TAC"/>
    <w:basedOn w:val="Normal"/>
    <w:link w:val="TACChar"/>
    <w:qFormat/>
    <w:rsid w:val="00C32F92"/>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character" w:customStyle="1" w:styleId="TACChar">
    <w:name w:val="TAC Char"/>
    <w:link w:val="TAC"/>
    <w:qFormat/>
    <w:rsid w:val="00C32F92"/>
    <w:rPr>
      <w:rFonts w:ascii="Arial" w:eastAsia="Times New Roman" w:hAnsi="Arial"/>
      <w:sz w:val="18"/>
      <w:lang w:eastAsia="ja-JP"/>
    </w:rPr>
  </w:style>
  <w:style w:type="paragraph" w:styleId="Revision">
    <w:name w:val="Revision"/>
    <w:hidden/>
    <w:uiPriority w:val="99"/>
    <w:semiHidden/>
    <w:rsid w:val="00717B5B"/>
    <w:pPr>
      <w:spacing w:after="0"/>
    </w:pPr>
  </w:style>
  <w:style w:type="character" w:styleId="CommentReference">
    <w:name w:val="annotation reference"/>
    <w:basedOn w:val="DefaultParagraphFont"/>
    <w:uiPriority w:val="99"/>
    <w:semiHidden/>
    <w:unhideWhenUsed/>
    <w:rsid w:val="00C806D7"/>
    <w:rPr>
      <w:sz w:val="16"/>
      <w:szCs w:val="16"/>
    </w:rPr>
  </w:style>
  <w:style w:type="paragraph" w:styleId="CommentText">
    <w:name w:val="annotation text"/>
    <w:basedOn w:val="Normal"/>
    <w:link w:val="CommentTextChar"/>
    <w:uiPriority w:val="99"/>
    <w:unhideWhenUsed/>
    <w:rsid w:val="00C806D7"/>
  </w:style>
  <w:style w:type="character" w:customStyle="1" w:styleId="CommentTextChar">
    <w:name w:val="Comment Text Char"/>
    <w:basedOn w:val="DefaultParagraphFont"/>
    <w:link w:val="CommentText"/>
    <w:uiPriority w:val="99"/>
    <w:rsid w:val="00C806D7"/>
  </w:style>
  <w:style w:type="paragraph" w:styleId="CommentSubject">
    <w:name w:val="annotation subject"/>
    <w:basedOn w:val="CommentText"/>
    <w:next w:val="CommentText"/>
    <w:link w:val="CommentSubjectChar"/>
    <w:uiPriority w:val="99"/>
    <w:semiHidden/>
    <w:unhideWhenUsed/>
    <w:rsid w:val="00C806D7"/>
    <w:rPr>
      <w:b/>
      <w:bCs/>
    </w:rPr>
  </w:style>
  <w:style w:type="character" w:customStyle="1" w:styleId="CommentSubjectChar">
    <w:name w:val="Comment Subject Char"/>
    <w:basedOn w:val="CommentTextChar"/>
    <w:link w:val="CommentSubject"/>
    <w:uiPriority w:val="99"/>
    <w:semiHidden/>
    <w:rsid w:val="00C806D7"/>
    <w:rPr>
      <w:b/>
      <w:bCs/>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2109AD"/>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2109AD"/>
    <w:pPr>
      <w:spacing w:after="200" w:line="276" w:lineRule="auto"/>
      <w:ind w:left="720"/>
      <w:contextualSpacing/>
    </w:pPr>
    <w:rPr>
      <w:rFonts w:ascii="Calibri" w:eastAsia="Calibri" w:hAnsi="Calibri"/>
      <w:lang w:val="x-none"/>
    </w:rPr>
  </w:style>
  <w:style w:type="paragraph" w:customStyle="1" w:styleId="Comments">
    <w:name w:val="Comments"/>
    <w:basedOn w:val="Normal"/>
    <w:link w:val="CommentsChar"/>
    <w:qFormat/>
    <w:rsid w:val="007C2EAE"/>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C2EAE"/>
    <w:rPr>
      <w:rFonts w:ascii="Arial" w:eastAsia="MS Mincho" w:hAnsi="Arial"/>
      <w:i/>
      <w:noProof/>
      <w:sz w:val="18"/>
      <w:szCs w:val="24"/>
      <w:lang w:eastAsia="en-GB"/>
    </w:rPr>
  </w:style>
  <w:style w:type="paragraph" w:customStyle="1" w:styleId="NO">
    <w:name w:val="NO"/>
    <w:basedOn w:val="Normal"/>
    <w:link w:val="NOZchn"/>
    <w:rsid w:val="007912B5"/>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7912B5"/>
    <w:rPr>
      <w:rFonts w:eastAsia="Times New Roman"/>
      <w:lang w:eastAsia="en-GB"/>
    </w:rPr>
  </w:style>
  <w:style w:type="paragraph" w:customStyle="1" w:styleId="Agreement">
    <w:name w:val="Agreement"/>
    <w:basedOn w:val="Normal"/>
    <w:next w:val="Doc-text2"/>
    <w:uiPriority w:val="99"/>
    <w:qFormat/>
    <w:rsid w:val="00CD233B"/>
    <w:pPr>
      <w:numPr>
        <w:numId w:val="8"/>
      </w:numPr>
      <w:spacing w:before="60" w:after="0"/>
    </w:pPr>
    <w:rPr>
      <w:rFonts w:ascii="Arial" w:eastAsia="MS Mincho" w:hAnsi="Arial"/>
      <w:b/>
      <w:szCs w:val="24"/>
      <w:lang w:eastAsia="en-GB"/>
    </w:rPr>
  </w:style>
  <w:style w:type="paragraph" w:styleId="Caption">
    <w:name w:val="caption"/>
    <w:basedOn w:val="Normal"/>
    <w:next w:val="Normal"/>
    <w:uiPriority w:val="35"/>
    <w:unhideWhenUsed/>
    <w:qFormat/>
    <w:rsid w:val="00DD123E"/>
    <w:pPr>
      <w:spacing w:after="200"/>
    </w:pPr>
    <w:rPr>
      <w:i/>
      <w:iCs/>
      <w:color w:val="1F497D" w:themeColor="text2"/>
      <w:sz w:val="18"/>
      <w:szCs w:val="18"/>
    </w:rPr>
  </w:style>
  <w:style w:type="character" w:customStyle="1" w:styleId="ZGSM">
    <w:name w:val="ZGSM"/>
    <w:rsid w:val="00DD123E"/>
  </w:style>
  <w:style w:type="paragraph" w:customStyle="1" w:styleId="ZT">
    <w:name w:val="ZT"/>
    <w:rsid w:val="00DD123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eastAsia="en-GB"/>
    </w:rPr>
  </w:style>
  <w:style w:type="paragraph" w:styleId="ListBullet5">
    <w:name w:val="List Bullet 5"/>
    <w:basedOn w:val="Normal"/>
    <w:semiHidden/>
    <w:unhideWhenUsed/>
    <w:rsid w:val="00DD123E"/>
    <w:pPr>
      <w:numPr>
        <w:numId w:val="9"/>
      </w:numPr>
      <w:contextualSpacing/>
    </w:pPr>
    <w:rPr>
      <w:rFonts w:eastAsia="SimSun"/>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0776B"/>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70776B"/>
    <w:rPr>
      <w:rFonts w:ascii="Arial" w:eastAsia="MS Mincho" w:hAnsi="Arial"/>
      <w:b/>
      <w:sz w:val="24"/>
      <w:szCs w:val="24"/>
      <w:lang w:val="de-DE" w:eastAsia="x-none"/>
    </w:rPr>
  </w:style>
  <w:style w:type="paragraph" w:customStyle="1" w:styleId="Doc-title">
    <w:name w:val="Doc-title"/>
    <w:basedOn w:val="Normal"/>
    <w:next w:val="Doc-text2"/>
    <w:link w:val="Doc-titleChar"/>
    <w:qFormat/>
    <w:rsid w:val="00686E3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86E3D"/>
    <w:rPr>
      <w:rFonts w:ascii="Arial" w:eastAsia="MS Mincho" w:hAnsi="Arial"/>
      <w:noProof/>
      <w:szCs w:val="24"/>
      <w:lang w:eastAsia="en-GB"/>
    </w:rPr>
  </w:style>
  <w:style w:type="paragraph" w:styleId="NormalWeb">
    <w:name w:val="Normal (Web)"/>
    <w:basedOn w:val="Normal"/>
    <w:uiPriority w:val="99"/>
    <w:semiHidden/>
    <w:unhideWhenUsed/>
    <w:rsid w:val="009540B5"/>
    <w:pPr>
      <w:spacing w:before="100" w:beforeAutospacing="1" w:after="100" w:afterAutospacing="1"/>
    </w:pPr>
    <w:rPr>
      <w:rFonts w:eastAsia="Times New Roman"/>
      <w:sz w:val="24"/>
      <w:szCs w:val="24"/>
      <w:lang w:eastAsia="en-US"/>
    </w:rPr>
  </w:style>
  <w:style w:type="character" w:styleId="PlaceholderText">
    <w:name w:val="Placeholder Text"/>
    <w:basedOn w:val="DefaultParagraphFont"/>
    <w:uiPriority w:val="99"/>
    <w:semiHidden/>
    <w:rsid w:val="00F8790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536926">
      <w:bodyDiv w:val="1"/>
      <w:marLeft w:val="0"/>
      <w:marRight w:val="0"/>
      <w:marTop w:val="0"/>
      <w:marBottom w:val="0"/>
      <w:divBdr>
        <w:top w:val="none" w:sz="0" w:space="0" w:color="auto"/>
        <w:left w:val="none" w:sz="0" w:space="0" w:color="auto"/>
        <w:bottom w:val="none" w:sz="0" w:space="0" w:color="auto"/>
        <w:right w:val="none" w:sz="0" w:space="0" w:color="auto"/>
      </w:divBdr>
      <w:divsChild>
        <w:div w:id="3006965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9963967">
      <w:bodyDiv w:val="1"/>
      <w:marLeft w:val="0"/>
      <w:marRight w:val="0"/>
      <w:marTop w:val="0"/>
      <w:marBottom w:val="0"/>
      <w:divBdr>
        <w:top w:val="none" w:sz="0" w:space="0" w:color="auto"/>
        <w:left w:val="none" w:sz="0" w:space="0" w:color="auto"/>
        <w:bottom w:val="none" w:sz="0" w:space="0" w:color="auto"/>
        <w:right w:val="none" w:sz="0" w:space="0" w:color="auto"/>
      </w:divBdr>
    </w:div>
    <w:div w:id="2008434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2025-CD93-4F68-994D-DBAAAF823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1279</Words>
  <Characters>7293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Google (Abdellatif Salah)</cp:lastModifiedBy>
  <cp:revision>7</cp:revision>
  <dcterms:created xsi:type="dcterms:W3CDTF">2023-11-02T09:08:00Z</dcterms:created>
  <dcterms:modified xsi:type="dcterms:W3CDTF">2023-11-03T09:01:00Z</dcterms:modified>
</cp:coreProperties>
</file>